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2920"/>
        <w:gridCol w:w="900"/>
        <w:gridCol w:w="1314"/>
        <w:gridCol w:w="851"/>
        <w:gridCol w:w="1314"/>
        <w:gridCol w:w="877"/>
        <w:gridCol w:w="1419"/>
      </w:tblGrid>
      <w:tr w:rsidR="00BF14CE" w:rsidRPr="00BF14CE" w:rsidTr="00BF14CE">
        <w:trPr>
          <w:trHeight w:val="37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สำนักงานประกันสังคม</w:t>
            </w:r>
          </w:p>
        </w:tc>
      </w:tr>
      <w:tr w:rsidR="00BF14CE" w:rsidRPr="00BF14CE" w:rsidTr="00BF14CE">
        <w:trPr>
          <w:trHeight w:val="37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กองทุนประกันสังคม</w:t>
            </w:r>
          </w:p>
        </w:tc>
      </w:tr>
      <w:tr w:rsidR="00BF14CE" w:rsidRPr="00BF14CE" w:rsidTr="00BF14CE">
        <w:trPr>
          <w:trHeight w:val="37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รายงานการวินิจฉัยประโยชน์ทดแทน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แยกตามสิทธิประโยชน์</w:t>
            </w:r>
          </w:p>
        </w:tc>
      </w:tr>
      <w:tr w:rsidR="00BF14CE" w:rsidRPr="00BF14CE" w:rsidTr="00BF14CE">
        <w:trPr>
          <w:trHeight w:val="37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ประจำเดือน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มกราคม พ.ศ.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2560</w:t>
            </w:r>
          </w:p>
        </w:tc>
      </w:tr>
      <w:tr w:rsidR="00BF14CE" w:rsidRPr="00BF14CE" w:rsidTr="00BF14C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สิทธิประโยชน์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หญิง)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ชาย)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เงินอนุมัติ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ค่าบริการทางการแพทย์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600,410.00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1,894,866.00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2,495,276.00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ค่าอวัยวะเทียม/อุปกรณ์บำบัดโรค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1,750.00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31,000.00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32,750.00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เงินทดแทนการขาดรายได้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8,286.00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37,851.40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46,137.40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ค่าคลอดบุตร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3,029,000.00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1,079,000.00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4,108,000.00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เงินสงเคราะห์การหยุดงาน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เพื่อการคลอดบุตร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3,762,099.00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3,762,099.00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ค่าทำศพ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160,000.00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480,000.00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640,000.00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เงินสงเคราะห์กรณีตาย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156,514.60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353,510.60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510,025.20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ค่าอุดฟัน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ถอนฟัน ขูดหินปูน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305,492.00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143,448.00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448,940.00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ฟันเทียมชนิดถอดได้บางส่วน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15,100.00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11,200.00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26,300.00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ล้างช่องท้องด้วยน้ำยาแบบถาวร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98,100.00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98,100.00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ค่าเตรียมเส้นเลือดสำหรับฟอกเลือด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25,363.00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25,363.00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ค่าบริการทางการแพทย์กรณีทุพพลภาพ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615.00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6,124.00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6,739.00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ค่ารถพยาบาลหรือค่าพาหนะ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รับส่งผู้ทุพพลภาพ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500.00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3,500.00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4,000.00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เงินสงเคราะห์บุตร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145,200.00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59,600.00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204,800.00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เงินประโยชน์ทดแทนกรณีว่างงาน</w:t>
            </w: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 xml:space="preserve">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1,498,669.25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1,425,748.50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kern w:val="0"/>
                <w:sz w:val="28"/>
                <w:szCs w:val="28"/>
                <w14:ligatures w14:val="none"/>
                <w14:cntxtAlts w14:val="0"/>
              </w:rPr>
              <w:t>2,924,417.75</w:t>
            </w:r>
          </w:p>
        </w:tc>
      </w:tr>
      <w:tr w:rsidR="00BF14CE" w:rsidRPr="00BF14CE" w:rsidTr="00BF14CE">
        <w:trPr>
          <w:trHeight w:val="76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1662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9,781,735.85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945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5,551,211.50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2607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CE" w:rsidRPr="00BF14CE" w:rsidRDefault="00BF14CE" w:rsidP="00BF14C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</w:pPr>
            <w:r w:rsidRPr="00BF14CE">
              <w:rPr>
                <w:rFonts w:ascii="TH SarabunPSK" w:hAnsi="TH SarabunPSK" w:cs="TH SarabunPSK"/>
                <w:b/>
                <w:bCs/>
                <w:kern w:val="0"/>
                <w:sz w:val="28"/>
                <w:szCs w:val="28"/>
                <w14:ligatures w14:val="none"/>
                <w14:cntxtAlts w14:val="0"/>
              </w:rPr>
              <w:t>15,332,947.35</w:t>
            </w:r>
          </w:p>
        </w:tc>
      </w:tr>
    </w:tbl>
    <w:p w:rsidR="00CD779E" w:rsidRPr="00BF14CE" w:rsidRDefault="00CD779E">
      <w:pPr>
        <w:rPr>
          <w:rFonts w:cstheme="minorBidi" w:hint="cs"/>
          <w:cs/>
        </w:rPr>
      </w:pPr>
      <w:bookmarkStart w:id="0" w:name="_GoBack"/>
      <w:bookmarkEnd w:id="0"/>
    </w:p>
    <w:sectPr w:rsidR="00CD779E" w:rsidRPr="00BF14CE" w:rsidSect="00BF14CE">
      <w:pgSz w:w="11909" w:h="16834" w:code="9"/>
      <w:pgMar w:top="562" w:right="1440" w:bottom="562" w:left="1440" w:header="67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60010183" w:csb1="8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64"/>
    <w:rsid w:val="005A44CE"/>
    <w:rsid w:val="00605756"/>
    <w:rsid w:val="00803B64"/>
    <w:rsid w:val="00BF14CE"/>
    <w:rsid w:val="00BF20B4"/>
    <w:rsid w:val="00C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1</cp:revision>
  <dcterms:created xsi:type="dcterms:W3CDTF">2017-04-17T02:16:00Z</dcterms:created>
  <dcterms:modified xsi:type="dcterms:W3CDTF">2017-04-17T03:08:00Z</dcterms:modified>
</cp:coreProperties>
</file>