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122886" w:rsidRDefault="00304E8A" w:rsidP="0012288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22886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122886" w:rsidRDefault="00304E8A" w:rsidP="0012288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C192F" w:rsidRPr="00122886">
        <w:rPr>
          <w:rFonts w:ascii="TH SarabunPSK" w:hAnsi="TH SarabunPSK" w:cs="TH SarabunPSK"/>
          <w:sz w:val="32"/>
          <w:szCs w:val="32"/>
          <w:cs/>
          <w:lang w:bidi="th-TH"/>
        </w:rPr>
        <w:t>12 กุมภาพันธ์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22886">
        <w:rPr>
          <w:rFonts w:ascii="TH SarabunPSK" w:hAnsi="TH SarabunPSK" w:cs="TH SarabunPSK"/>
          <w:sz w:val="32"/>
          <w:szCs w:val="32"/>
        </w:rPr>
        <w:t xml:space="preserve">09.00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2288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12288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93D42" w:rsidRPr="007C1BC2" w:rsidRDefault="007C1BC2" w:rsidP="00293D4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1.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 ..) พ.ศ. ....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พรมแดนบ้านฮวก) </w:t>
      </w:r>
    </w:p>
    <w:p w:rsidR="00293D42" w:rsidRPr="007C1BC2" w:rsidRDefault="007C1BC2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กำหนดให้มะพร้าวเป็นสินค้าที่ต้องปฏิบัติตาม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มาตรการจัดระเบียบในการนำเข้ามาในราชอาณาจักร พ.ศ. ....</w:t>
      </w:r>
    </w:p>
    <w:p w:rsidR="00293D4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3.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การจัดตั้งกรมการขนส่งทางราง</w:t>
      </w:r>
    </w:p>
    <w:p w:rsidR="007C1BC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93D42" w:rsidRPr="00122886" w:rsidRDefault="00293D42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93D42" w:rsidRPr="007C1BC2" w:rsidRDefault="007C1BC2" w:rsidP="00293D4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4.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ขอรับการจัดสรรงบประมาณรายจ่ายประจำปีงบประมาณ พ.ศ. 2562 งบกลาง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รายการเงินสำรองจ่ายเพื่อกรณีฉุกเฉินหรือจำเป็น สำหรับค่าใช้จ่ายด้านบุคลากร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รายการเงินเดือนและเงินประจำตำแหน่งของข้าราชการตุลาการและ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ดะโต๊ะยุติธรรม </w:t>
      </w:r>
    </w:p>
    <w:p w:rsidR="00293D4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5.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ขออนุมัติโครงการและงบประมาณดำเนินงานโครงการรักษาระดับปริมาณและ</w:t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994863">
        <w:rPr>
          <w:rFonts w:ascii="TH SarabunPSK" w:hAnsi="TH SarabunPSK" w:cs="TH SarabunPSK"/>
          <w:sz w:val="32"/>
          <w:szCs w:val="32"/>
          <w:cs/>
        </w:rPr>
        <w:tab/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994863">
        <w:rPr>
          <w:rFonts w:ascii="TH SarabunPSK" w:hAnsi="TH SarabunPSK" w:cs="TH SarabunPSK"/>
          <w:sz w:val="32"/>
          <w:szCs w:val="32"/>
          <w:cs/>
        </w:rPr>
        <w:tab/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คุณภาพข้าวหอมมะลิ ปีการผลิต 2562/63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6.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ขอความเห็นชอบการจัดทำโครงการบ้านพักข้าราชการ (บ้านหลวง) ของกระทรวง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ยุติธรรมภายใต้แผนแม่บทการพัฒนาที่อยู่อาศัยระยะ 20 ปี (พ.ศ. 2560 – 2579)</w:t>
      </w:r>
    </w:p>
    <w:p w:rsidR="00293D42" w:rsidRPr="007C1BC2" w:rsidRDefault="00994863" w:rsidP="00293D42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7.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การจัดสรรอัตราข้าราชการตำรวจตั้งใหม่ให้กับสำนักงานตำรวจแห่งชาติ 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การจัดสรรอัตราข้าราชการตั้งใหม่ให้กับส่วนราชการในสังกัดกระทรวงพลังงาน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และกระทรวงแรงงาน และการสนับสนุนงบประมาณให้กับสำนักงานผู้ตรวจการ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แผ่นดินเพื่อใช้สำหรับการบรรจุอัตราพนักงานตั้งใหม่ </w:t>
      </w:r>
    </w:p>
    <w:p w:rsidR="00293D42" w:rsidRPr="007C1BC2" w:rsidRDefault="00994863" w:rsidP="00293D42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9.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แผนแม่บทความปลอดภัยทางถนน พ.ศ. 2561 – 2564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10.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1029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การกำหนดวิธีการป</w:t>
      </w:r>
      <w:r w:rsidR="00D102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ฏิ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บัต</w:t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ิ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ราชการและการบริหารงาน การบริหารบุคคล  การจัด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โครงสร้างการแบ่งส่วนงานหน้าที่และอำนาจของส่ว</w:t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 อัตรากำลัง และกรอบ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อัตรากำลังข้าราชการในระยะเริ่มแรกของสำนักงานขับเคลื่อนการปฏิรูปประเทศ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ยุทธศาสตร์ชาติและการสร้างความสามัคคีปรองดอง </w:t>
      </w:r>
    </w:p>
    <w:p w:rsidR="00293D42" w:rsidRPr="007C1BC2" w:rsidRDefault="00994863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11.</w:t>
      </w:r>
      <w:r w:rsidR="00293D42" w:rsidRPr="007C1B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การพิจารณากำหนดวันหยุดราชการเพิ่มเป็นกรณีพิเศษ ในปี 2562 </w:t>
      </w:r>
    </w:p>
    <w:p w:rsidR="00293D42" w:rsidRPr="00122886" w:rsidRDefault="00293D42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93D42" w:rsidRPr="00994863" w:rsidRDefault="00994863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12.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สาธารณรัฐแห่งสหภาพเมียนมาว่าด้วยความร่วมมือในการต่อต้านการค้ามนุษย์</w:t>
      </w:r>
    </w:p>
    <w:p w:rsidR="00293D42" w:rsidRDefault="00994863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13.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ขอความเห็นชอบต่อคณะรัฐมนตรีในการแก้ไขข้อบทที่ 20 วรรค 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1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ว่าด้วยการขจัดการเลือกปฏิบัติต่อสตรีในทุกรูปแบบ (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Convention on the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Elimination of all Forms of Discrimination Against Women - CEDAW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4A785C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4A785C" w:rsidRPr="00994863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4A785C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14.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การให้สัตยาบันกรอบความตกลงอาเซียนว่าด้วยการอำนวยความสะดวกใน</w:t>
      </w:r>
    </w:p>
    <w:p w:rsidR="00293D42" w:rsidRPr="00994863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การขนส่งผู้โดยสารข้ามพรมแดนโดยยานพาหนะทางถนน (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ASEAN Framework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Agreement on the Facilitation of Cross Border Transport of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Passengers by Road Vehicles: ASEAN CBTP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</w:p>
    <w:p w:rsidR="00293D42" w:rsidRPr="00994863" w:rsidRDefault="004A785C" w:rsidP="00293D42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15.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การเข้าร่วมกับความร่วมมือ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ประเทศไทย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ด้านที่ 3</w:t>
      </w:r>
    </w:p>
    <w:p w:rsidR="00293D42" w:rsidRDefault="004A785C" w:rsidP="00293D4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 w:hint="cs"/>
          <w:sz w:val="32"/>
          <w:szCs w:val="32"/>
          <w:cs/>
        </w:rPr>
        <w:t>16.</w:t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ร่างข้อมติรัฐมนตรีเรื่อง </w:t>
      </w:r>
      <w:r w:rsidR="00293D42" w:rsidRPr="00994863">
        <w:rPr>
          <w:rFonts w:ascii="TH SarabunPSK" w:hAnsi="TH SarabunPSK" w:cs="TH SarabunPSK"/>
          <w:sz w:val="32"/>
          <w:szCs w:val="32"/>
        </w:rPr>
        <w:t xml:space="preserve">Enhancing Cooperation, Harmonization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994863">
        <w:rPr>
          <w:rFonts w:ascii="TH SarabunPSK" w:hAnsi="TH SarabunPSK" w:cs="TH SarabunPSK"/>
          <w:sz w:val="32"/>
          <w:szCs w:val="32"/>
        </w:rPr>
        <w:t>Integration in the Era of Transport Automation</w:t>
      </w:r>
    </w:p>
    <w:p w:rsidR="004A785C" w:rsidRPr="00994863" w:rsidRDefault="004A785C" w:rsidP="00293D4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93D42" w:rsidRPr="005F0B1D" w:rsidRDefault="00293D42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17.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19.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การรับโอนข้าราชการพลเรือนในสถาบันอุดมศึกษา มาบรรจุเป็นข้าราชการ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0299" w:rsidRPr="004A785C">
        <w:rPr>
          <w:rFonts w:ascii="TH SarabunPSK" w:hAnsi="TH SarabunPSK" w:cs="TH SarabunPSK" w:hint="cs"/>
          <w:sz w:val="32"/>
          <w:szCs w:val="32"/>
          <w:cs/>
        </w:rPr>
        <w:t>พล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เรือนสามัญ และแต่งตั้งให้ดำรงตำแหน่งประเภทบริหารระดับสูง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20.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การแต่งตั้งรองประธานกรรมการและกรรมการในคณะกรรมการธนาคารเพื่อ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การเกษตรและสหกรณ์การเกษตร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21.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การแต่งตั้งกรรมการในคณะกรรมการธนาคารอาคารสงเคราะห์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 xml:space="preserve">22. </w:t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แต่งตั้งกรรมการในคณะกรรมการกำกับสำนักงานการบินพลเรือนแห่งประเทศไทย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23.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การแต่งตั้งกรรมการผู้ทรงคุณวุฒิในคณะกรรมการควบคุมคุณภาพและมาตรฐาน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บริการสาธารณสุข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24.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 กรรมการผู้แทนชุมชน และกรรมการผู้ทรงคุณวุฒิใน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คณะกรรมการบริหารโรงพยาบาลบ้านแพ้ว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25.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(ตำแหน่งเลขานุการรัฐมนตรีว่าการกระทรวงการ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ท่องเที่ยวและกีฬา)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26.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27.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มนุษยชนสำหรับวาระระหว่างวันที่ 1 มกราคม 2562 </w:t>
      </w:r>
      <w:r w:rsidR="00293D42" w:rsidRPr="004A785C">
        <w:rPr>
          <w:rFonts w:ascii="TH SarabunPSK" w:hAnsi="TH SarabunPSK" w:cs="TH SarabunPSK"/>
          <w:sz w:val="32"/>
          <w:szCs w:val="32"/>
          <w:cs/>
        </w:rPr>
        <w:t>–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31 ธันวาคม 2564 </w:t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6C192F" w:rsidRPr="00122886">
        <w:rPr>
          <w:rFonts w:ascii="TH SarabunPSK" w:hAnsi="TH SarabunPSK" w:cs="TH SarabunPSK"/>
          <w:sz w:val="32"/>
          <w:szCs w:val="32"/>
          <w:cs/>
        </w:rPr>
        <w:t>12 กุมภาพันธ์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2562)</w:t>
      </w: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122886">
        <w:rPr>
          <w:rFonts w:ascii="TH SarabunPSK" w:hAnsi="TH SarabunPSK" w:cs="TH SarabunPSK"/>
          <w:sz w:val="32"/>
          <w:szCs w:val="32"/>
        </w:rPr>
        <w:t>QR Code</w:t>
      </w:r>
    </w:p>
    <w:p w:rsidR="00304E8A" w:rsidRPr="00122886" w:rsidRDefault="0095132E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140970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1" descr="Qr-code12fe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12feb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122886" w:rsidRDefault="0088693F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742DC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742DC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ร่างกฎกระทรวงกำหนดด่านศุลกากรและด่านพรมแดน (ฉบับที่ ..) พ.ศ. .... (ด่านพรมแดนบ้านฮวก)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 ..) พ.ศ. .... (ด่านพรมแดนบ้านฮวก)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ได้มีกฎกระทรวงกำหนดด่านศุลกากรและด่านพรมแดน พ.ศ. 2560 มีผลใช้บังคับ โดยในลำดับที่ 7 แห่งกฎกระทรวงฉบับดังกล่าว ได้กำหนดให้จังหวัดเชียงรายมีด่านศุลกากร รวม 3 แห่ง ได้แก่ ด่านศุลกากร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เชียงของ ด่านศุลกากรเชียงแสน และด่านศุลกากรแม่สาย และในแต่ละด่านศุลกากรดังกล่าวจะกำหนดให้มีด่านพรมแดนด้วย การกำหนดด่านพรมแดนที่เสนอมาในครั้งนี้เป็นการกำหนดด่านพรมแดนของด่านศุลกากรเชียงของ โดยปัจจุบันด่านศุลกากรเชียงของ ตั้งอยู่เลขที่ 78 หมู่ที่ 9 ตำบลเวียง อำเภอเชียงของ จังหวัดเชียงราย มีด่านพรมแดน รวม 4 ด่าน ได้แก่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1.1 ด่านพรมแดนเชียงของ แห่งที่ 1 ตั้งอยู่บริเวณท่าเรือ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บั๊ค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หมู่ที่ 1 ตำบลเวียง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1.2 ด่านพรมแดนเชียงของ แห่งที่ 2 ตั้งอยู่บริเวณท่าเรือเชียงของ หมู่ที่ 1 ตำบลเวียง 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1.3 ด่านพรมแดนเชียงของ แห่งที่ 3 ตั้งอยู่บริเวณท่าเรือผาถ่าน หมู่ที่ 2 ตำบลเวียง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อำเภอเชียงของ จังหวัดเชียงราย และ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1.4 ด่านพรมแดนเชียงของ แห่งที่ 4 ตั้งอยู่บริเวณสะพานมิตรภาพไทย – ลาว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(เชียงของ – ห้วยทราย) หมู่ที่ 9 ตำบลเวียง 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โดยที่การกำหนดด่านพรมแดนต้องกำหนดโดยกฎกระทรวง แต่กฎกระทรวงกำหนดด่านศุลกากรและด่านพรมแดน พ.ศ. 2560 ยังมิได้มีการกำหนดให้จุดผ่านแดนถาวรบ้านฮวก อำเภอภูซาง จังหวัดพะเยา เป็น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ด่านพรมแดนตามกฎกระทรวงฯ แต่อย่างใด ประกอบกับได้มีประกาศกระทรวงมหาดไทย ลงวันที่ 28 กันยายน 2561 เรื่อง การเปิดจุดผ่านแดนถาวรบ้านฮวก อำเภอภูซาง จังหวัดพะเยา ให้เปิดจุดผ่านแดนถาวรบ้านฮวก อำเภอ</w:t>
      </w:r>
      <w:r w:rsidR="00205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>ภูซาง จังหวัดพะเยา ซึ่งอยู่ตรงข้ามกับบ้านปางมอน เมืองคอบ แขวงไซยะบุรี สาธารณรัฐประชาธิปไตยประชาชนลาว โดยการเปิดจุดผ่านแดนดังกล่าวเพื่อให้บุคคลและพาหนะที่เกี่ยวข้องผ่านเข้า – ออก เสริมสร้างความสัมพันธ์อันดีระหว่างราชอาณาจักรไทยกับสาธารณรัฐประชาธิปไตยประชาชนลาว และอำนวยความสะดวกในการคมนาคมขนส่ง รวมทั้งสนับสนุนการเชื่อมโยงการท่องเที่ยว การค้า การลงทุน การขนส่ง การแลกเปลี่ยนด้านศิลปวัฒนธรรมและ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การเชื่อมความสัมพันธ์ระหว่างชาติพันธุ์ในกลุ่มประเทศอนุภูมิภาคลุ่มแม่น้ำโขง จึงได้แก้ไขเพิ่มเติมกฎกระทรวงดังกล่าวเป็นร่างกฎกระทรวงกำหนดด่านศุลกากรและด่านพรมแดน (ฉบับที่ ..) พ.ศ. .... (ด่านพรมแดนบ้านฮวก)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กำหนดด่านพรมแดนบ้านฮวก ตั้งอยู่บริเวณบ้านฮวก หมู่ที่ 12 ตำบลภูซาง อำเภอภูซาง 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จังหวัดพะเยา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กำหนดเขตแดนทางบก ราชอาณาจักรไทยกับสาธารณรัฐประชาธิปไตยประชาชนลาว </w:t>
      </w:r>
    </w:p>
    <w:p w:rsidR="00F4222D" w:rsidRPr="00122886" w:rsidRDefault="00F4222D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780" w:rsidRPr="005F0B1D" w:rsidRDefault="00416256" w:rsidP="00C257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25780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 ตามที่กระทรวงพาณิชย์เสนอ </w:t>
      </w:r>
      <w:r w:rsidRPr="005F0B1D">
        <w:rPr>
          <w:rFonts w:ascii="TH SarabunPSK" w:hAnsi="TH SarabunPSK" w:cs="TH SarabunPSK"/>
          <w:sz w:val="32"/>
          <w:szCs w:val="32"/>
          <w:cs/>
        </w:rPr>
        <w:t>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</w:t>
      </w:r>
      <w:r w:rsidR="0041625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F0B1D">
        <w:rPr>
          <w:rFonts w:ascii="TH SarabunPSK" w:hAnsi="TH SarabunPSK" w:cs="TH SarabunPSK"/>
          <w:sz w:val="32"/>
          <w:szCs w:val="32"/>
          <w:cs/>
        </w:rPr>
        <w:t>ต่อไปได้</w:t>
      </w:r>
      <w:r w:rsidRPr="005F0B1D">
        <w:rPr>
          <w:rFonts w:ascii="TH SarabunPSK" w:hAnsi="TH SarabunPSK" w:cs="TH SarabunPSK"/>
          <w:sz w:val="32"/>
          <w:szCs w:val="32"/>
        </w:rPr>
        <w:t xml:space="preserve">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คือ กำหนดให้สินค้ามะพร้าวเป็นสินค้าที่ต้องนำเข้ามาทางท่าเรือกรุงเทพ หรือท่าเรือแหลมฉบัง ทั้งนี้ โดยอาศัยอำนาจตามความในมาตรา 5 (6) แห่งพระราชบัญญัติการส่งออกไปนอกและการนำเข้ามาในราชอาณาจักรซึ่งสินค้า พ.ศ. 2522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25780" w:rsidRPr="00122886" w:rsidRDefault="00416256" w:rsidP="00C257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25780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การจัดตั้งกรมการขนส่งทางราง</w:t>
      </w:r>
    </w:p>
    <w:p w:rsidR="00C25780" w:rsidRPr="00122886" w:rsidRDefault="00C25780" w:rsidP="00C257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 รวม 3 ฉบับ ประกอบด้วย 1. ร่างกฎกระทรวงว่าด้วยกลุ่มภารกิจ (ฉบับที่ ..) พ.ศ. .... 2. ร่างกฎกระทรวงแบ่งส่วนราชการกรมการขนส่งทางราง กระทรวงคมนาคม             พ.ศ. .... 3. ร่างกฎกระทรวงแบ่งส่วนราชการสำนักงานนโยบายและแผนการขนส่งและจราจร กระทรวงคมนาคม (ฉบับที่ ..) พ.ศ. .... ที่สำนักงานคณะกรรมการกฤษฎีกาตรวจพิจารณาแล้ว และให้สำนักเลขาธิการคณะรัฐมนตรี              นำร่างกฎกระทรวงว่าด้วยกลุ่มภารกิจ (ฉบับที่ ..) พ.ศ. .... เสนอนายกรัฐมนตรีพิจารณาลงนาม และส่งร่างกฎกระทรวงแบ่งส่วนราชการกรมการขนส่งทางราง กระทรวงคมนาคม พ.ศ. ....  และร่างกฎกระทรวงแบ่งส่วนราชการสำนักงานนโยบายและแผนการขนส่งและจราจร กระทรวงคมนาคม (ฉบับที่ ..) พ.ศ. .... ให้รัฐมนตรีว่า              การกระทรวงคมนาคมพิจารณาลงนาม ทั้งนี้ ให้ดำเนินการลงนามเมื่อร่างพระราชบัญญัติปรับปรุงกระทรวง ทบวง กรม (ฉบับที่ 18) พ.ศ. 2562 (การจัดตั้งกรมการขนส่งทางราง) มีผลใช้บังคับเป็นกฎหมาย แล้วประกาศใน               ราชกิจจา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บกษาต่อไป และให้กระทรวงคมนาคมรับความเห็นของกระทรวงการคลังไปพิจารณาดำเนินการต่อไปด้วย </w:t>
      </w:r>
    </w:p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ร่างกฎกระทรวงว่าด้วยกลุ่มภารกิจ (ฉบับที่ ..) พ.ศ. ....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กลุ่มภารกิจด้านการขนส่งปัจจุบัน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กลุ่มภารกิจด้านการขนส่งที่ขอปรับปรุง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(ข) กลุ่มภารกิจด้านการขนส่ง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1. กรมการขนส่งทางบก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กรมการขนส่งทางน้ำและพาณิชยนาวี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กรมการขนส่งทางอากาศ 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กลุ่มภารกิจด้านการขนส่ง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กรมการขนส่งทางบก (คงเดิม)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กรมเจ้าท่า (เปลี่ยนชื่อ)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กรมท่าอากาศยาน (เปลี่ยนชื่อ)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กรมการขนส่งทางราง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ร่างกฎกระทรวงแบ่งส่วนราชการกรมการขนส่งทางราง กระทรวงคมนาคม พ.ศ. ....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กรมจัดตั้งใหม่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การแบ่งส่วนราชการตามร่างกฎกระทรวงฯ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กรมการขนส่งทางราง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กองกำกับกิจการขนส่งทางราง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กองมาตรฐานความปลอดภัยและบำรุงทาง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</w:tc>
      </w:tr>
    </w:tbl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ร่างกฎกระทรวงแบ่งส่วนราชการสำนักงานนโยบายและแผนการขนส่งและจราจร กระทรวงคมนาคม (ฉบับที่ ..) พ.ศ. ....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(2) กองจัดระบบการจราจรทางบก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กองพัฒนาระบบการขนส่งและจราจร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ศูนย์เทคโนโลยีสารสนเทศการขนส่งและจราจร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สำนักงานโครงการบริหารจัดการระบบตั๋วร่วม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สำนักงานโครงการพัฒนาระบบราง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สำนักแผนความปลอดภัย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(8) สำนักแผนงาน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สำนักส่งเสริมระบบการขนส่งและจราจรในภูมิภาค 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สำนักบริหารกลาง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กองจัดระบบการจราจรทางบก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กองพัฒนาระบบการขนส่งและจราจร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ศูนย์เทคโนโลยีสารสนเทศการขนส่งและจราจร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สำนักงานโครงการบริหารจัดการระบบตั๋วร่วม (คงเดิม)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สำนักงานโครงการพัฒนาระบบราง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(ตัดออก)</w:t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สำนักแผนความปลอดภัย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สำนักแผนงาน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สำนักส่งเสริมระบบการขนส่งและจราจรในภูมิภาค (คงเดิม) </w:t>
            </w:r>
          </w:p>
        </w:tc>
      </w:tr>
    </w:tbl>
    <w:p w:rsidR="00F4222D" w:rsidRPr="00C25780" w:rsidRDefault="00C25780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122886" w:rsidRDefault="00DD5718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007D5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สำหรับค่าใช้จ่ายด้านบุคลากร รายการเงินเดือนและเงินประจำตำแหน่งของข้าราชการตุลาการและดะโต๊ะยุติธรรม </w:t>
      </w:r>
    </w:p>
    <w:p w:rsidR="00D007D5" w:rsidRPr="00122886" w:rsidRDefault="00D007D5" w:rsidP="003675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205985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05985" w:rsidRPr="0020598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5985" w:rsidRPr="00205985">
        <w:rPr>
          <w:rFonts w:ascii="TH SarabunPSK" w:hAnsi="TH SarabunPSK" w:cs="TH SarabunPSK"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สำหรับค่าใช้จ่ายด้านบุคลากร รายการเงินเดือนและเงินประจำตำแหน่งของข้าราชการตุลาการและดะโต๊ะยุติธรรม </w:t>
      </w:r>
      <w:r w:rsidR="00205985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05985" w:rsidRPr="00122886">
        <w:rPr>
          <w:rFonts w:ascii="TH SarabunPSK" w:hAnsi="TH SarabunPSK" w:cs="TH SarabunPSK"/>
          <w:sz w:val="32"/>
          <w:szCs w:val="32"/>
          <w:cs/>
        </w:rPr>
        <w:t xml:space="preserve">สำนักงานศาลยุติธรรม </w:t>
      </w:r>
      <w:r w:rsidR="00205985">
        <w:rPr>
          <w:rFonts w:ascii="TH SarabunPSK" w:hAnsi="TH SarabunPSK" w:cs="TH SarabunPSK" w:hint="cs"/>
          <w:sz w:val="32"/>
          <w:szCs w:val="32"/>
          <w:cs/>
        </w:rPr>
        <w:t>(ศย.) เสนอ แล้ว</w:t>
      </w:r>
      <w:r w:rsidRPr="00205985">
        <w:rPr>
          <w:rFonts w:ascii="TH SarabunPSK" w:hAnsi="TH SarabunPSK" w:cs="TH SarabunPSK"/>
          <w:sz w:val="32"/>
          <w:szCs w:val="32"/>
          <w:cs/>
        </w:rPr>
        <w:t>มีมติอนุมัติตาม</w:t>
      </w:r>
      <w:r w:rsidRPr="00122886">
        <w:rPr>
          <w:rFonts w:ascii="TH SarabunPSK" w:hAnsi="TH SarabunPSK" w:cs="TH SarabunPSK"/>
          <w:sz w:val="32"/>
          <w:szCs w:val="32"/>
          <w:cs/>
        </w:rPr>
        <w:t>ความเห็นของสำนักงบประมาณที่เห็นชอบในหลักการให้</w:t>
      </w:r>
      <w:r w:rsidR="00205985"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ศย. ใช้จ่ายจากงบประมาณรายจ่ายประจำปีงบประมาณ พ.ศ. 2562 แผนงานบุคลากรภาครัฐ ค่าใช้จ่ายบุคลากร รายการเงินเดือนและเงินประจำตำแหน่งข้าราชการตุลาการและดะโต๊ะยุติธรรม ที่ได้จัดสรรงบประมาณรายจ่ายให้แล้วมาดำเนินการต่อไป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สำนักงบประมาณได้ตรวจสอบแล้วพบว่า ศย. ได้รับการจัดสรรงบประมาณรายจ่ายประจำปีงบประมาณ พ.ศ. 2562 แผนงานบุคลากรภาครัฐ ค่าใช้จ่ายบุคลากร รายการเงินเดือนและเงินประจำตำแหน่งข้าราชการตุลาการและดะโต๊ะยุติธรรม จำนวน 7,161,846,300 บาท โดยประมาณการค่าใช้จ่ายในปีงบประมาณ พ.ศ. 2562 รวมเงินเลื่อนขั้นของข้าราชการตุลาการและดะโต๊ะยุติธรรมระหว่างปีงบประมาณแล้ว เป็นเงินจำนวน 6,528,160,960 บาท จึงคาดว่าจะมีงบประมาณคงเหลือจำนวน 633,685,340 บาท ซึ่งเพียงพอที่จะนำมาใช้จ่ายสำหรับเป็นค่าใช้จ่ายบุคลากรที่เพิ่มขึ้น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ขออนุมัติโครงการและงบประมาณดำเนินงานโครงการรักษาระดับปริมาณและคุณภาพข้าวหอมมะลิ </w:t>
      </w:r>
      <w:r w:rsidR="005B5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>ปีการผลิต 2562/63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เสนอดังนี้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อนุมัติโครงการรักษาระดับปริมาณและคุณภาพข้าวหอมมะลิ ปีการผลิต 2562/63 และอนุมัติกรอบวงเงินงบประมาณ ภายในวงเงินทั้งสิ้น 275,147,520 บาท ประกอบด้วย ค่าใช้จ่ายในการจัดซื้อเมล็ดพันธุ์ข้าวหอมมะลิ รวมค่าขนส่ง จำนวน 10,000 ตัน วงเงิน 270,000,000 บาท โดยเบิกจ่ายจากทุนหมุนเวียนเพื่อผลิตและขยายพันธุ์พืช และค่าใช้จ่ายในการดำเนินงานโครงการ วงเงิน 5,147,520 บาท โดยกรมการข้าวดำเนินการ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ปรับแผนการปฏิบัติงานและแผนการใช้จ่ายงบประมาณ ประจำปีงบประมาณ พ.ศ. 2562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ให้สำนักงบประมาณ (สงป.) พิจารณาจัดสรรงบประมาณแผ่นดินประจำปีงบประมาณ              พ.ศ. 2563 ใ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ห่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แก่กรมการข้าว จำนวน 270,000,000 บาท ทดแทนทุนหมุนเวียนเพื่อผลิตและขยายพันธุ์พืชที่ถูกใช้ไป</w:t>
      </w:r>
    </w:p>
    <w:p w:rsidR="00D007D5" w:rsidRPr="00122886" w:rsidRDefault="00EC52B0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ส่วนการขอยกเว้นโดยไม่นำเอาต้นทุนการผลิตเมล็ดพันธุ์ที่ใช้สำหรับสนับสนุนเกษตรกรในโครงการฯ มารวมคำนวณในตัวชี้วัดของทุนหมุนเวียนเพื่อผลิตและขยายพันธุ์พืช ประจำปีบัญชี 2562</w:t>
      </w:r>
      <w:r w:rsidR="00D007D5"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ให้เป็นไปตามความเห็นของกระทรวงการคลัง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07D5" w:rsidRPr="00122886" w:rsidRDefault="00EC52B0" w:rsidP="00EC52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1. ในปี 2561/62 เกษตรกรผู้ปลูกข้าวหอมมะล</w:t>
      </w:r>
      <w:r>
        <w:rPr>
          <w:rFonts w:ascii="TH SarabunPSK" w:hAnsi="TH SarabunPSK" w:cs="TH SarabunPSK"/>
          <w:sz w:val="32"/>
          <w:szCs w:val="32"/>
          <w:cs/>
        </w:rPr>
        <w:t>ิจำนวนมาก (ส่วนใหญ่เป็นพื้นที่ใน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เฉียงเหนือและภาคเหนือ) ผลผลิตข้าวเ</w:t>
      </w:r>
      <w:r>
        <w:rPr>
          <w:rFonts w:ascii="TH SarabunPSK" w:hAnsi="TH SarabunPSK" w:cs="TH SarabunPSK"/>
          <w:sz w:val="32"/>
          <w:szCs w:val="32"/>
          <w:cs/>
        </w:rPr>
        <w:t xml:space="preserve">สียหาย เนื่องจากเกิดสภาวะฝนแล้ง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 xml:space="preserve">ฝนทิ้งช่วงอย่างรุนแรง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 xml:space="preserve">ทำให้ไม่สามารถเก็บเกี่ยวผลผลิตข้าวหอมมะลิไว้ทำเมล็ดพันธุ์ข้าว สำหรับการเพาะปลูกในปีการผลิตต่อไป รวมทั้งเกษตรกรขาดแคลนเงินทุนในการจัดซื้อเมล็ดพันธุ์ข้าวหอมมะลิไปเพาะปลูก ทั้งนี้ หากปล่อยให้เกษตรกรผู้ปลูกข้าวขาดแคลนเมล็ดพันธุ์คุณภาพดีไปปลูกในฤดูนาปี ปี 2562/63 จะทำให้ผลผลิตข้าวหอมมะลิมีคุณภาพต่ำลง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ส่งผลกระทบต่อการค้าและการตลาดข้าวหอมมะลิของประเทศไทย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เสนอคณะรัฐมนตรีอนุมัติโครงการรักษาระดับปริมาณและคุณภาพข้าวหอมมะลิ ปีการผลิต 2562/63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โดยสนับสนุนเมล็ดพันธุ์ข้าวแก่เกษตรกรที่มีแปลงปลูกข้าวเสียหายสิ้นเชิงอยู่ในพื้นที่ประกาศเขตการให้ความช่วยเหลือผู้ประสบภัยพิบัติกรณีฉุกเฉิน เนื่องจากฝนแล้ง ฝนทิ้งช่วง ช่วงภัยตั้งแต่วันที่ 1 สิงหาคม – 31 ตุลาคม 2561 ในพื้นที่ 2,000,000 ไร่ จำนวน 23 จังหวัด (ภาคตะวันออกเฉียงเหนือ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20 จังหวัด และภาคเหนือ 3 จังหวัด ได้แก่ จังหวัดเชียงใหม่ จังหวัดเชียงราย และจังหวัดพะเยา) ไร่ละ 5 กิโลกรัม ตามพื้นที่ปลูกข้าวจริงที่ประสบฝนแล้ง ฝนทิ้งช่วง แต่ไม่เกินครัวเรือนละ 10 ไร่ (ครัวเรือนละไม่เกิน 50 กิโลกรัม)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ซึ่งคณะกรรมการนโยบายและบริหารจัดการข้าว ในการประชุมครั้งที่ 6/2561 เมื่อวันที่ 20 พฤศจิกายน 2561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ได้มีมติเห็นชอบในหลักการด้วยแล้ว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ขอความเห็นชอบการจัดทำโครงการบ้านพักข้าราชการ (บ้านหลวง) ของกระทรวงยุติธรรมภายใต้แผนแม่บทการพัฒนาที่อยู่อาศัยระยะ 20 ปี (พ.ศ. 2560 – 2579)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คณะรัฐมนตรีมีมติเห็นชอบในหลักการโครงการบ้านพักข้าราชการ (บ้านหลวง) ซึ่งดำเนินการโดย กระทรวงยุติธรรม (ยธ.) จำนวน 87 โครงการ รวม 3,190 หน่วย ภายในวงเงิน 3,022.438 ล้านบาท ภายใต้แผนแม่บทการพัฒนาที่อยู่อาศัยระยะ 20 ปี (พ.ศ. 2560 – 2579) โดยให้ ยธ. คำนึงถึงความคุ้มค่าและประหยัด เป้าหมาย ประโยชน์ที่จะได้รับ และผลสัมฤทธิ์ที่จะเกิดขึ้นในการดำเนินโครงการ พร้อมจัดทำรายละเอียด แบบรูปรายการ ประมาณการค่าใช้จ่ายในการก่อสร้างให้เป็นมาตรฐานเดียวในแต่ละระดับ ให้สอดคล้องกับร่างบัญชีราคามาตรฐานการออกแบบอาคารที่ทำการ อาคารอยู่อาศัยรวม และบ้านพัก ตามมติคณะรัฐมนตรีเมื่อวันที่</w:t>
      </w:r>
      <w:r w:rsidR="005B5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5 เมษายน 2559 โดยเคร่งครัด รวมทั้งจัดลำดับความสำคัญของโครงการ 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ของกฎหมาย ระเบียบ ข้อบังคับ และมติคณะรัฐมนตรีที่เกี่ยวข้องต่อไป ตามความเห็นของสำนักงบประมาณ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เสนอคณะรัฐมนตรีพิจารณาให้ความเห็นชอบในหลักการโครงการบ้านพักข้าราชการ (บ้านหลวง) ภายใต้แผนแม่บทการพัฒนาที่อยู่อาศัยระยะ 20 ปี (พ.ศ. 2560 – 2579) ดำเนินการโดยกระทรวงยุติธรรม (5 หน่วยงาน ได้แก่ กรมราชทัณฑ์ กรมพินิจและคุ้มครองเด็กและเยาวชน กรมคุมประพฤติ สำนักงานคณะกรรมการป้องกันและปราบปรามยาเสพติด และกรมบังคับคดี) โดยมีวัตถุประสงค์เพื่อก่อสร้างอาคารชุดพักอาศัย 2 – 3 ชั้น ตามแบบมาตรฐานบ้านพักข้าราชการของกระทรวงยุติธรรม เพื่อให้ข้าราชการและเจ้าหน้าที่ผู้มีรายได้น้อยถึงปานกลางของกระทรวงยุติธรรมที่ต้องไปรับราชการตามหน่วยงานในพื้นที่ต่าง ๆ มีที่อยู่อาศัยที่ได้มาตรฐานใกล้สถานที่ทำงานโดยดำเนินการในพื้นที่ที่มีความต้องการบ้านพักข้าราชการของหน่วยงานดังกล่าวทั่วประเทศซึ่งอยู่บนที่ดินราชพัสดุอยู่ในความดูแลของกระทรวงยุติธรรม รวมทั้งหมด 87 โครงการ รวม 3,190 หน่วย ภายในวงเงินงบประมาณ 3,022.438 ล้านบาท ดังนี้</w:t>
      </w:r>
    </w:p>
    <w:tbl>
      <w:tblPr>
        <w:tblStyle w:val="af9"/>
        <w:tblW w:w="9327" w:type="dxa"/>
        <w:tblLook w:val="04A0" w:firstRow="1" w:lastRow="0" w:firstColumn="1" w:lastColumn="0" w:noHBand="0" w:noVBand="1"/>
      </w:tblPr>
      <w:tblGrid>
        <w:gridCol w:w="5469"/>
        <w:gridCol w:w="944"/>
        <w:gridCol w:w="1662"/>
        <w:gridCol w:w="1252"/>
      </w:tblGrid>
      <w:tr w:rsidR="00D007D5" w:rsidRPr="00122886" w:rsidTr="000F6085">
        <w:trPr>
          <w:trHeight w:val="481"/>
        </w:trPr>
        <w:tc>
          <w:tcPr>
            <w:tcW w:w="5469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44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662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จำนวนอาคาร</w:t>
            </w:r>
          </w:p>
        </w:tc>
        <w:tc>
          <w:tcPr>
            <w:tcW w:w="1252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1. กรมราชทัณฑ์ (54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2,132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2,065.108</w:t>
            </w:r>
          </w:p>
        </w:tc>
      </w:tr>
      <w:tr w:rsidR="00D007D5" w:rsidRPr="00122886" w:rsidTr="000F6085">
        <w:trPr>
          <w:trHeight w:val="481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2. กรมพินิจและคุ้มครองเด็กและเยาวชน (16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672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582.330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3. กรมคุมประพฤติ (5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183.520</w:t>
            </w:r>
          </w:p>
        </w:tc>
      </w:tr>
      <w:tr w:rsidR="00D007D5" w:rsidRPr="00122886" w:rsidTr="005B5596">
        <w:trPr>
          <w:trHeight w:val="800"/>
        </w:trPr>
        <w:tc>
          <w:tcPr>
            <w:tcW w:w="5469" w:type="dxa"/>
          </w:tcPr>
          <w:p w:rsidR="005B559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4.สำนักงานคณะกรรมการป้องกันและปราบปรามยาเสพติด </w:t>
            </w:r>
          </w:p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(1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20.590</w:t>
            </w:r>
          </w:p>
        </w:tc>
      </w:tr>
      <w:tr w:rsidR="00D007D5" w:rsidRPr="00122886" w:rsidTr="000F6085">
        <w:trPr>
          <w:trHeight w:val="481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5. กรมบังคับคดี (11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170.890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 (87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3,190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162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3,022.438</w:t>
            </w: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07D5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7.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การจัดสรรอัตราข้าราชการตำรวจตั้งใหม่ให้กับสำนักงานตำรวจแห่งชาติ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 ดังนี้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อนุมัติการจัดสรรอัตราข้าราชการตำรวจตั้งใหม่ให้แก่สำนักงานตำรวจแห่งชาติ รวมทั้งสิ้น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5,970 อัตรา ตามมติคณะกรรมการกำหนดเป้าหมายและนโยบายกำลังคนภาครัฐในการประชุมครั้งที่ 4/2561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เมื่อวันที่ 19 ตุลาคม 2561 และครั้งที่ 6/2561 เมื่อวันที่ 19 ธันวาคม 2561 ตามที่สำนักงาน ก.พ. ในฐานะฝ่ายเลขานุการร่วมคณะกรรมการกำหนดเป้าหมายและนโยบายกำลังคนภาครัฐเสนอ สำหรับค่าใช้จ่ายที่อาจจะเกิดขึ้นจากการจัดสรรอัตราข้าราชการตำรวจตั้งใหม่ดังกล่าว ให้สำนักงานตำรวจแห่งชาติดำเนินการตามหลักเกณฑ์และวิธีการที่สำนักงบประมาณกำหนดต่อไป  ทั้งนี้ ให้สำนักงานตำรวจแห่งชาติ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โดยที่กฎกระทรวงแบ่งส่วนราชการเป็นกองบังคับการหรือส่วนราชการอย่างอื่นในสำนักงานตำรวจแห่งชาติ (ฉบับที่ 11) พ.ศ. 2562 ได้มีการเปลี่ยนชื่อส่วนราชการระดับกองบังคับการ จากเดิม “กองบังคับการถวายความปลอดภัยและปฏิบัติการพิเศษ” เป็น “กองบังคับการตำรวจมหาดเล็กราชวัลลภรักษาพระองค์ 904” เพื่อให้สอดคล้องกับภารกิจหลักที่ได้รับมอบหมายโดยตรง ดังนั้น  ในขั้นตอนการจัดสรรอัตราข้าราชการตำรวจตั้งใหม่ เพื่อรองรับภารกิจด้านการถวายความปลอดภัย  และการจัดสรรงบประมาณเพื่อรองรับอัตรากำลังดังกล่าว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ให้หน่วยงานที่เกี่ยวข้อง เช่น สำนักงาน ก.พ. สำนักงบประมาณ และสำนักงานตำรวจแห่งชาติดำเนินการให้เป็นไปตามนัยข้อกฎหมายดังกล่าวด้วย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.) เสนอคณะรัฐมนตรีพิจารณาอนุมัติการจัดสรรอัตราข้าราชการตำรวจตั้งใหม่ให้แก่สำนักงานตำรวจแห่งชาติ (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ตช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.) จำนวน 5,970 อัตรา ตามมติ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ในการประชุมครั้งที่ 4/2561 เมื่อวันที่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19 ตุลาคม 2561 และครั้งที่ 6/2561 เมื่อวันที่ 19 ธันวาคม 2561 โดยสรุปได้ ดังนี้ 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4786"/>
        <w:gridCol w:w="2126"/>
        <w:gridCol w:w="3261"/>
      </w:tblGrid>
      <w:tr w:rsidR="00D007D5" w:rsidRPr="00122886" w:rsidTr="000F6085">
        <w:tc>
          <w:tcPr>
            <w:tcW w:w="4786" w:type="dxa"/>
            <w:vMerge w:val="restart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การขอรับจัดสรรอัตราข้าราชการตำรวจตั้งใหม่ 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(จำแนกตามภารกิจ)</w:t>
            </w:r>
          </w:p>
        </w:tc>
        <w:tc>
          <w:tcPr>
            <w:tcW w:w="5387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อัตราข้าราชการตำรวจตั้งใหม่</w:t>
            </w:r>
          </w:p>
        </w:tc>
      </w:tr>
      <w:tr w:rsidR="00D007D5" w:rsidRPr="00122886" w:rsidTr="000F6085">
        <w:tc>
          <w:tcPr>
            <w:tcW w:w="4786" w:type="dxa"/>
            <w:vMerge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ข้อเสนอของ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.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.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เพื่อปฏิบัติภารกิจประจำในสถานีตำรวจทั่วประเทศ เนื่องจากในปัจจุบัน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 ประสบภาวะขาดแคลนอัตรากำลังข้าราชการตำรวจชั้นประทวน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9,000 อัตรา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มีมติ (19 ตุลาคม 2561) ให้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 ทบทวนบทบาทภารกิจตามมติคณะรักษาความสงบแห่งชาติเมื่อวันที่ 2 กรกฎาคม 2557)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เพื่อรองรับสถานการณ์ความไม่สงบในพื้นที่จังหวัดชายแดนภาคใต้ เนื่องจาก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2.1 ตำรวจมั่นคงหมวดเฉพาะกิจหน่วยปฏิบัติการพิเศษ  สังกัดตำรวจภูธรภาค 9  ต้องเข้าไปดำเนินภารกิจในพื้นที่ที่ฝ่ายทหารได้ถอนกำลังตามยุทธศาสตร์ความมั่นคงจังหวัดชายแดนภาคใต้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2.2 ตำรวจตระเวนชายแดน กองบังคับการตำรวจตระเวนชายแดนภาค 4  เพื่อให้มีอัตรากำลังเพียงพอในการสับเปลี่ยนหมุนเวียนปฏิบัติภารกิจ 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4,700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4,700 อัตรา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(ตามมติ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ครั้งที่ 4/2561 เมื่อวันที่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19 ตุลาคม 2561)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เพื่อรองรับภารกิจด้านการถวายความปลอดภัย  ตามที่ได้มีการจัดตั้งกองบังคับการถวายความปลอดภัยและปฏิบัติการพิเศษ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1,615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1,270 อัตรา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ตามมติ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ครั้งที่ 6/2561         เมื่อวันที่ 19 ธันวาคม 2561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เนื่องจาก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 ได้เกลี่ยและตัดโอนข้าราชการตำรวจที่ปฏิบัติภารกิจด้านการถวายความปลอดภัย (เดิม) มาแล้ว จำนวน 345 อัตรา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]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รวมทั้งสิ้น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15,315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5,970 อัตรา</w:t>
            </w:r>
          </w:p>
        </w:tc>
      </w:tr>
    </w:tbl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การจัดสรรอัตราข้าราชการตั้งใหม่ให้กับส่วนราชการในสังกัดกระทรวงพลังงานและกระทรวงแรงงาน และการสนับสนุนงบประมาณให้กับสำนักงานผู้ตรวจการแผ่นดินเพื่อใช้สำหรับการบรรจุอัตราพนักงานตั้งใหม่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คณะรัฐมนตรีมีมติอนุมัติและรับทราบ ดังนี้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อนุมัติอัตราข้าราชการตั้งใหม่ของกระทรวงพลังงาน และกระทรวงแรงงาน ดังนี้ 1.1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กระทรวงพลังงาน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กรมเชื้อเพลิงธรรมชาติ จำนวน 23 อัตรา 1.2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กระทรวงแรงงาน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กรมการจัดหางาน จำนวน 10 อัตรา สำนักงานประกันสังคม จำนวน 3 อัตรา รวมจำนวนทั้งสิ้น 36 อัตรา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โดยไม่ให้นำตำแหน่งที่ได้รับจัดสรรไปยุบเลิกเพื่อปรับปรุงการกำหนดตำแหน่งเป็นระดับสูงขึ้นตามมติคณะกรรมการกำหนดเป้าหมายและนโยบายกำลังคนภาครัฐ ในการประชุมครั้งที่ 4/2561 วันที่ 19 ตุลาคม 2561 และครั้งที่ 5/2561 วันที่ 23 พฤศจิกายน 2561 ส่วนงบประมาณสำหรับดำเนินการให้เป็นไปตามความเห็นของ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สำนักงบประมาณ ทั้งนี้ ให้กระทรวงพลังงานและกระทรวงแรงงานรับความเห็นของสำนักงาน ก.พ. และ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สำนักงานสภาพัฒนาการเศรษฐกิจและสังคมแห่งชาติไปพิจารณาดำเนินการต่อไปด้วย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รับทราบผลการพิจารณาของคณะกรรมการกำหนดเป้าหมายและนโยบายกำลังคนภาครัฐ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ครั้งที่ 5/2561 วันที่ 23 พฤศจิกายน 2561 เกี่ยวกับอัตราตั้งใหม่ของสำนักงานผู้ตรวจการแผ่นดินและให้สำนักงานผู้ตรวจการแผ่นดินเสนอขอรับจัดสรรงบประมาณตามขั้นตอนของกฎหมาย ระเบียบ และมติคณะรัฐมนตรีที่เกี่ยวข้อง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.) รายงานว่า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ในการประชุมครั้งที่ 4/2561 เมื่อวันที่ 19 ตุลาคม 2561 และครั้งที่ 5/2561 เมื่อวันที่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23 พฤศจิกายน 2561 ได้พิจารณาและมีมติอนุมัติจัดสรรอัตราข้าราชการตั้งใหม่ให้กับ 3 หน่วยงาน จำนวนรวมทั้งสิ้น 36 อัตรา เพื่อรองรับภารกิจของส่วนราชการต่าง ๆ สรุปได้ดังนี้</w:t>
      </w:r>
    </w:p>
    <w:p w:rsidR="00D007D5" w:rsidRPr="00122886" w:rsidRDefault="00D007D5" w:rsidP="00122886">
      <w:pPr>
        <w:spacing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12288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</w:p>
    <w:tbl>
      <w:tblPr>
        <w:tblW w:w="99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14"/>
        <w:gridCol w:w="1235"/>
        <w:gridCol w:w="7"/>
        <w:gridCol w:w="14"/>
        <w:gridCol w:w="2279"/>
        <w:gridCol w:w="20"/>
        <w:gridCol w:w="15"/>
        <w:gridCol w:w="4224"/>
      </w:tblGrid>
      <w:tr w:rsidR="00D007D5" w:rsidRPr="00122886" w:rsidTr="000F6085">
        <w:trPr>
          <w:trHeight w:val="334"/>
        </w:trPr>
        <w:tc>
          <w:tcPr>
            <w:tcW w:w="2177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242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2293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9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D007D5" w:rsidRPr="00122886" w:rsidTr="000F6085">
        <w:trPr>
          <w:trHeight w:val="334"/>
        </w:trPr>
        <w:tc>
          <w:tcPr>
            <w:tcW w:w="9971" w:type="dxa"/>
            <w:gridSpan w:val="9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กระทรวงพลังงาน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77" w:type="dxa"/>
            <w:gridSpan w:val="2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กรมเชื้อเพลิงธรรมชาติ</w:t>
            </w:r>
          </w:p>
        </w:tc>
        <w:tc>
          <w:tcPr>
            <w:tcW w:w="1235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2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     1) วิศวกรปิโตรเลียม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นักธรณีวิทยา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3) นักวิทยาศาสตร์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นักวิชาการเงินและบัญชี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5) นักวิเคราะห์นโยบายและแผน  และ            6) นิติกร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  <w:tc>
          <w:tcPr>
            <w:tcW w:w="4239" w:type="dxa"/>
            <w:gridSpan w:val="2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เพื่อรองรับภารกิจการบริหารจัดการปิโตรเลียมในระบบสัญญาแบ่งปันผลผลิต 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(Production Sharing Contract : PSC)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และระบบสัญญาจ้างบริการ 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(Service Contract : SC)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ซึ่งเป็นการดำเนินการตามนัยมาตรา 23 แห่งพระราชบัญญัติปิโตรเลียม พ.ศ. 2514 และที่แก้ไขเพิ่มเติม</w:t>
            </w:r>
          </w:p>
        </w:tc>
      </w:tr>
      <w:tr w:rsidR="00D007D5" w:rsidRPr="00122886" w:rsidTr="000F6085">
        <w:trPr>
          <w:trHeight w:val="334"/>
        </w:trPr>
        <w:tc>
          <w:tcPr>
            <w:tcW w:w="9971" w:type="dxa"/>
            <w:gridSpan w:val="9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กระทรวงแรงงาน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สำนักงานปลัดกระทรวง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152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เพื่อรองรับการจัดทำแผนยุทธศาสตร์บริหารจัดการแรงงานนอกระบบ แรงงานสูงอายุ แรงงานคนพิการ และแผนปฏิบัติการป้องกันการค้ามนุษย์ด้านแรงงาน ส่งเสริมคุณภาพชีวิตแรงงานนอกระบบ แรงงานสูงอายุ การบูรณาการร่วมกับหน่วยงานอื่น ๆ ในการช่วยเหลือเหยื่อค้ามนุษย์ด้านแรงงาน เป็นต้น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กรมการจัดหางาน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ข้าราชการตำแหน่งนักวิชาการแรงงาน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ภารกิจด้านการบริหารจัดการแรงงานต่างด้าวบริเวณชายแดนในการช่วยเหลือแรงงานต่างด้าวในศูนย์บริการแบบเบ็ดเสร็จด้านแรงงานต่างด้าว จำนวน 10 ศูนย์ ให้เป็นไปอย่างรวดเร็วและคล่องตัว รวมถึงสนับสนุนการขับเคลื่อนนโยบายเขตพัฒนาเศรษฐกิจพิเศษเพื่อพัฒนาเมืองชายแดนให้มีประสิทธิภาพยิ่งขึ้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สำนักงานประกันสังคม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202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ข้าราชการตำแหน่งนักวิชาการตรวจสอบภายใน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ภารกิจเกี่ยวกับการตรวจสอบการบริหารจัดการและตรวจสอบการบริหารเงินลงทุนของกองทุนประกันสังคมและกองทุนเงินทดแทนเพื่อเสริมสร้างกลไกการตรวจสอบการบริหารเงินกองทุนที่มีมูลค่า และผลกระทบสูงให้เป็นไปอย่างมีประสิทธิภาพ ประสิทธิผล และลดความเสี่ยงในการบริหารจัดการ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973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โดยกำหนดเงื่อนไขการใช้ตำแหน่งตามข้อ 1.1 และ 1.2 ไม่ให้ส่วนราชการนำตำแหน่งที่ได้รับการจัดสรรมายุบเลิกเพื่อปรับปรุงการกำหนดตำแหน่งเป็นระดับสูงขึ้น สำหรับการดำเนินการสรรหา บรรจุ และแต่งตั้งบุคคล นั้น กระทรวงแรงงานและกระทรวงพลังงาน จะดำเนินการให้แล้วเสร็จภายในระยะเวลา 1 ปี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สำนักงานผู้ตรวจการแผ่นดิน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.) เสนอขอรับการจัดสรรอัตราพนักงานตั้งใหม่เพื่อรองรับภารกิจงานต่าง ๆ จำนวน 31 อัตรา แต่โดยที่อำนาจหน้าที่ของ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เกี่ยวกับการจัดสรรอัตรากำลังใหม่มิได้ครอบคลุมถึงหน่วยงานอิสระตามรัฐธรรมนูญ ดังนั้น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ในการประชุมครั้งที่ 5/2561 เมื่อวันที่ 23 พฤศจิกายน 2561 ได้มีมติเห็นควรนำเสนอคณะรัฐมนตรีเพื่อพิจารณาสนับสนุนงบประมาณ จำนวน 9,195,600 บาทต่อปี เพื่อใช้สำหรับการบรรจุอัตราพนักงานตั้งใหม่ของ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จำนวน 28 อัตรา สรุปได้ดังนี้ </w:t>
      </w:r>
    </w:p>
    <w:tbl>
      <w:tblPr>
        <w:tblW w:w="99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242"/>
        <w:gridCol w:w="2293"/>
        <w:gridCol w:w="4259"/>
      </w:tblGrid>
      <w:tr w:rsidR="00D007D5" w:rsidRPr="00122886" w:rsidTr="000F6085">
        <w:trPr>
          <w:trHeight w:val="334"/>
        </w:trPr>
        <w:tc>
          <w:tcPr>
            <w:tcW w:w="2177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24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2293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9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D007D5" w:rsidRPr="00122886" w:rsidTr="000F6085">
        <w:trPr>
          <w:trHeight w:val="334"/>
        </w:trPr>
        <w:tc>
          <w:tcPr>
            <w:tcW w:w="2177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สำนักงานผู้ตรวจการแผ่นดิน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สผผ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</w:p>
        </w:tc>
        <w:tc>
          <w:tcPr>
            <w:tcW w:w="124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293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พนักงานตำแหน่ง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1) นิติกร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เจ้าหน้าที่สอบสวน และ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3) นักวิชาการคอมพิวเตอร์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259" w:type="dxa"/>
          </w:tcPr>
          <w:p w:rsidR="00D007D5" w:rsidRPr="00122886" w:rsidRDefault="00D007D5" w:rsidP="0012288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โดยที่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สผผ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รับเรื่องร้องเรียนเฉลี่ยปีละ 5,454 เรื่อง ซึ่งต้องดำเนินการให้เป็นไปตามกรอบระยะเวลาที่กฎหมายกำหนด แต่โดยที่อัตรากำลังที่มีอยู่ไม่เพียงพอต่อการปฏิบัติภารกิจหลัก </w:t>
            </w:r>
            <w:r w:rsidR="00595491"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จึงทำให้ปริมาณงานค้างที่อยู่ระหว่างดำเนินการในแต่ละปีมีจำนวนมาก</w:t>
            </w:r>
          </w:p>
          <w:p w:rsidR="00D007D5" w:rsidRPr="00122886" w:rsidRDefault="00D007D5" w:rsidP="0012288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เพื่อรองรับภารกิจของผู้ตรวจการแผ่นดิน</w:t>
            </w:r>
            <w:r w:rsidR="00595491"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ที่เพิ่มขึ้นตามนัยรัฐธรรมนูญแห่งราชอาณาจักรไทย และพระราชบัญญัติประกอบรัฐธรรมนูญว่าด้วยผู้ตรวจการแผ่นดิน พ.ศ. 2560 </w:t>
            </w: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ในส่วนการบริหารทรัพยากรบุคคลของอัตราพนักงานตั้งใหม่ให้เป็นไปตามระเบียบผู้ตรวจการแผ่นดินว่าด้วยการบริหารงานบุคคล พ.ศ. 2554 ทั้งนี้ การดำเนินการสรรหา บรรจุและแต่งตั้งบุคคล นั้น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จะดำเนินการให้แล้วเสร็จภายในระยะเวลา 1 ปี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007D5" w:rsidRPr="00122886" w:rsidRDefault="008D658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9.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แผนแม่บทความปลอดภัยทางถนน พ.ศ. 2561 – 2564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คณะรัฐมนตรีมีมติอนุมัติแผนแม่บทความปลอดภัยทางถนน พ.ศ. 2561 – 2564 ตามที่คณะกรรมการนโยบายการป้องกันและลดอุบัติเหตุทางถนนแห่งชาติ (คณะกรรมการ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ถ.)  เสนอ 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คณะกรรมการนโยบายการป้องกันและลดอุบัติเหตุทางถนนแห่งชาติ เสนอคณะรัฐมนตรีพิจารณาอนุมัติแผนแม่บทความปลอดภัยทางถนน พ.ศ. 2561 – 2564 เพื่อเป็นกรอบแนวทางการดำเนินงานของทุกภาคส่วนในการขับเคลื่อนการดำเนินงานด้านความปลอดภัยทางถนน  ประกอบด้วย  4 ยุทธศาสตร์ ดังนี้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94"/>
        <w:gridCol w:w="4800"/>
      </w:tblGrid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เป้าประสงค์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1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การปฏิรูประบบการจัดการด้านความปลอดภัยทางถนน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การเพิ่มขีดความสามารถองค์กรการบริหารความปลอดภัยทางถนน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เพิ่มประสิทธิภาพระบบฐานข้อมูล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การปรับปรุงกฎหมายให้ทันสมัย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เพิ่มสัดส่วนงบประมาณ ทรัพยากร และเพิ่มประสิทธิภาพการบริหารจัดการ 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2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การเสริมสร้างวัฒนธรรมความปลอดภัยทางถนนอย่างยั่งยืน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สร้างพฤติกรรมด้านความปลอดภัยทางถนนในกลุ่มเยาวชน/ในสังคม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ส่งเสริมให้เกิดผู้ขับขี่คุณภาพ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 เพิ่มประสิทธิภาพการจัดการปัจจัยเสี่ยงหลักที่นำไปสู่การเกิดอุบัติเหตุ 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3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ประเทศไทยขนส่งทางถนนปลอดภัย 4.0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ยกระดับมาตรฐานความปลอดภัยของยานพาหนะ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ยกระดับถนนที่ปลอดภัย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ส่งเสริมการเดินทางเป็นมิตรต่อสิ่งแวดล้อม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4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ประชารัฐเพื่อถนนปลอดภัย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ส่งเสริมความมีส่วนร่วมเพื่อลดอุบัติเหตุทางถนนจากทุกภาคส่วน </w:t>
            </w:r>
          </w:p>
        </w:tc>
      </w:tr>
    </w:tbl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และได้กำหนดค่าเป้าหมายตัวชี้วัด ปี พ.ศ. 2560 – 2564 จากอัตราการเสียชีวิตต่อประชากรหนึ่งแสนคน เป็น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30, 27, 24, 21, 18 คน  ตามลำดับ นอกจากนี้ ยังได้มีการกำหนดแผนยุทธศาสตร์ในระยะเวลา 20 ปี (ปี 2561 – 2580) ความปลอดภัยทางถนนของประเทศไทยเพื่อเป็นกรอบแนวทางในการพัฒนาประเทศในระยะยาวเพื่อให้สอดคล้องกับยุทธศาสตร์ชาติในระยะเวลา 20 ปี เพื่อสร้างให้เกิดความปลอดภัยทางถนนอย่างยั่งยืน 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คณะกรรมการศูนย์อำนวยการความปลอดภัยทางถนนและคณะกรรมการนโยบายการป้องกันและลดอุบัติเหตุทางถนนแห่งชาติได้มีมติเห็นชอบแผนแม่บทฯ พ.ศ. 2560 – 2563 โดยให้ปรับเป็นแผนแม่บทฯ พ.ศ. 2561 – 2564 เพื่อให้สอดคล้องกับแผนพัฒนาฯ ฉบับที่ 12</w:t>
      </w:r>
    </w:p>
    <w:p w:rsidR="00304E8A" w:rsidRPr="00122886" w:rsidRDefault="00304E8A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3239" w:rsidRPr="00122886" w:rsidRDefault="008D658C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lastRenderedPageBreak/>
        <w:t>10.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</w:t>
      </w:r>
      <w:r w:rsidR="00F80AAB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การกำหนดวิธีการป</w:t>
      </w:r>
      <w:r w:rsidR="00F80AAB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ฏิ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บัต</w:t>
      </w:r>
      <w:r w:rsidR="00A418E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ิ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ราชการและการบริหารงาน การบริหารบุคคล  การจัดโครงสร้างการแ</w:t>
      </w:r>
      <w:r w:rsidR="00A418E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น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งาน อัตรากำลัง และกรอบอัตรากำลังข้าราชการในระยะเริ่มแรกของสำนักงานขับเคลื่อนการปฏิรูปประเทศ  ยุทธศาสตร์ชาติและการสร้างความสามัคคีปรองดอง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ในหลักการ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ตามที่สำนักงานขับเคลื่อนการปฏิรูปประเทศ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ยุทธศาสตร์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ชาติ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และการสร้างความสามัคคีปรองดอง (สำนักงาน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.) เสนอ ดังนี้  </w:t>
      </w:r>
    </w:p>
    <w:p w:rsidR="00FB3239" w:rsidRPr="00122886" w:rsidRDefault="00FB3239" w:rsidP="00DE3B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เห็นชอบการกำหนดวิธีการปฏิบัติราชการ การบริหารงาน การบริหารบุคคล การจัดโครงสร้าง การแ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 และอัตรากำลังของสำนักงา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 </w:t>
      </w:r>
      <w:proofErr w:type="spellStart"/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ตามร่างคำสั่ง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</w:t>
      </w:r>
      <w:r w:rsidR="00DE3BD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สำนักนายกรัฐมนตรี จำนวน 3 ฉบับ  เพื่อนายกรัฐมนตรีจะได้มีคำสั่งนายกรัฐมนตรีเกี่ยวกับเรื่องดังกล่าวตามที่คณะรัฐมนตรีกำหนดต่อไป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เห็นชอบการกำหนดกรอบอัตรากำลังข้าราชการในระยะเริ่มแรกของสำนักงาน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จำนวน 55 อัตรา โดยมีผู้อำนวยการสำนักงาน เป็นตำแหน่งนักบริหาร ประเภทบริหารระดับสูง จำนวน 1 ตำแหน่ง และรองผู้อำนวยการสำนักงาน เป็นตำแหน่งนักบริหาร ประเภทบริหารระดับสูง จำนวน 2 ตำแหน่ง และตำแหน่งประเภทและระดับอื่นลดหลั่นลงไป จำนวน 52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รายงานว่า 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ได้หารือร่วมกับผู้แทนสำนักงาน ก.พ. 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ก.พ.ร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สำนักงบประมาณ และกระทรวงการคลัง (กรมบัญชีกลาง) เพื่อจัดทำร่างคำสั่งสำนักนายกรัฐมนตรี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3 คำสั่ง ได้แก่ (1) วิธีการปฏิบัติราชการและการบริหารงานของสำนักงาน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(2) การบริหารบุคคลของสำนักงาน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และ (3) การจัดโครงสร้างการแ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งาน  และอัตรากำลังของสำนักงาน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ซึ่งผู้แทนหน่วยงานดังกล่าวได้เห็นชอบกับสาระของร่างคำสั่งสำนักนายกรัฐมนตรีทั้ง 3 ฉบับแล้ว โดยมีสาระสำคัญสรุปได้ ดังนี้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 กลไกการบริหารงาน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 (1) ผู้อำนวยการสำนัก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งานมีหน้าที่ควบคุมดูแลราชการโดยทั่ว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ไปของสำนักงาน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และรับผิดชอบขึ้นตรงต่อนายกรัฐมนตรี และ (2) รองผู้อำนวยการสำนักงานเป็นผู้ช่วยสั่งและปฏิบัติราชการตามที่ผู้อำนวยการสำนักงานมอบหมาย โดยให้การปฏิบัติราชการแทน การรักษาราชการแทน และการมอบอำนาจในกิจการของสำนักงาน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เป็นไปตามกฎหมายว่าด้วยการบริหารราชการแผ่นดิน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การบริหารบุคคล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2.1 ในระยะเริ่มแรก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(1) การบรรจุ การย้าย การโอน การเลื่อนระดับ เพื่อแต่งตั้งข้าราชการให้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ดำรงตำแหน่งต่าง ๆ ในระยะเริ่มแรก ไม่ต้องดำเนินการตามหลักเกณฑ์และวิธีการที่กำหนดไว้สำหรับการแต่งตั้งให้ดำรงตำแหน่งนั้น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ๆ  เพื่อให้การบริหารงานบุคคลของข้าราชการพลเรือนในสำนักงาน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เป็นไปอย่างมีประสิทธิภาพ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(2) ให้ผู้อำนวยการสำนักงานพิจารณาแต่งตั้งผู้ที่มีคุณสมบัติตรงตามคุณสมบัติเฉพาะสำหรับตำแหน่งตามมาตรฐานกำหนดตำแหน่งที่จะบรรจุและแต่งตั้งโดยคำนึงถึงความรู้ ความสามารถ ประสบการณ์ ความรับผิดชอบ ความประพฤติ และคุณลักษณะ ของข้าราชการให้เหมาะสมกับตำแหน่ง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 ในระยะต่อไป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(เมื่อพ้น 90 วันนับตั้งแต่วันที่คำสั่งนี้มีผลบังคับใช้) ให้ผู้อำนวยการสำนักงานกำหนดหลักเกณฑ์ วิธีการ และเงื่อนไขเกี่ยวกับการกำหนดตำแหน่ง  การบรรจุ การย้าย การโอน การเลื่อนระดับ การประเมินผลการปฏิบัติราชการ การเลื่อนเงินเดือน  การให้ได้รับเงินเดือน   เงินประจำตำแหน่ง  และเงินเพิ่มสำหรับตำแหน่งที่มีเหตุพิเศษ วินัย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และ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การรักษาวินัย  และการออกจากราชการของข้าราชการในสำนักงาน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เสนอนายกรัฐมนตรีเพื่อเห็นชอบ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2.3 ผู้อำนวยการสำนักงานโดยคว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ามเห็นชอบของนายกรัฐมนตรีอาจบรร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จุ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บุคคลซึ่งมีความรู้ ความสามารถ หรือมีความชำนาญสูง เข้ารับราชการและแต่งตั้งให้ดำรงตำแหน่งใดในสำนักงาน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ได้ตามความเหมาะสม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2.4 ผู้อำนวยการสำนักงานอาจจ้างบุคคลภายนอกซึ่งมีความรู้ ความสามารถ ประสบการณ์และมีความชำนาญสูงเพื่อปฏิบัติงานให้แก่สำนักงานโดยทำสัญญาจ้างเป็นคราว ๆ  คราวล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ะไม่เกิน 1 ปีตามหลักเกณฑ์  วิธี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 และเงื่อนไขที่ผู้อำนวยการสำนักงานกำหนดโดยความเห็นชอบของนายกรัฐมนตรี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2.5 การบริหารพนักงานราชการ ให้เป็นไปตามระเบียบว่าด้วยพนักงานราชการ ตามกรอบอัตรากำลังพนักงานราชการที่ผู้อำนวยการสำนักงานกำหนดโดยความเห็นชอบของนายกรัฐมนตรี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 </w:t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การแบ่งส่วนงานหน้าที่และอำนาจของส่วนงาน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แบ่งออกเป็น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5 ส่วนงาน (ซึ่งปัจจุบันคณะกรรมการที่อยู่ภายใต้กอง 1-3 ได้มีการแต่งตั้งและปฏิบัติงานแล้ว) ได้แก่ </w:t>
      </w:r>
    </w:p>
    <w:p w:rsidR="00595491" w:rsidRPr="00122886" w:rsidRDefault="00595491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09"/>
        <w:gridCol w:w="6985"/>
      </w:tblGrid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หน้าที่รับผิดชอบ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1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คณะกรรมการบริหารราชการแผ่นดินตามกรอบ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คณะกรรมการบริหารราชการแผ่นดินเชิงยุทธศาสตร์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คณะกรรมการเตรียมการปฏิรูปประเทศ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คณะกรรมการเตรียมการยุทธศาสตร์ชาติ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5. คณะกรรมการเตรียมการเพื่อสร้างความสามัคคีปรองดอง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6. คณะกรรมการอำนวยการต่อต้านการทุจริตแห่งชาติ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 คณะกรรมการขับเคลื่อนการปฏิรูปเพื่อรองรับการปรับเปลี่ยนตามนโยบาย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THAILAND 4.0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8. คณะกรรมการขับเคลื่อนการพัฒนาประเทศตามโครงการไทยนิยม ยั่งยืน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9. คณะอนุกรรมการ และคณะทำงานที่อยู่ภายใต้คณะกรรมการข้างต้น 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2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คณะกรรมการขับเคลื่อนและเร่งรัดการดำเนินงานตามนโยบายของรัฐบาล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คณะกรรมการขับเคลื่อนและปฏิรูปการบริหารราชการแผ่นดิน รวม 5 คณะ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คณะกรรมการติดตามการปฏิบัติงานตามนโยบายของรัฐบาล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คณะอนุกรรมการ และคณะทำงานที่อยู่ภายใต้คณะกรรมการข้างต้น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3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คณะกรรมการดำเนินการปฏิรูปกฎหมายในระยะเร่งด่วน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คณะกรรมการขับเคลื่อนการปฏิรูปประเทศ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 คณะกรรมการประสานและขับเคลื่อนนโยบายสานพลังประชารัฐประจำจังหวัด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คณะอนุกรรมการ และคณะทำงานที่อยู่ภายใต้คณะกรรมการข้างต้น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กองนวัตกรรม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รับผิดชอบในการจัดให้มีและพัฒนานวัตกรรมเพื่อขับเคลื่อนการปฏิรูปประเทศยุทธศาสตร์ชาติ และการสร้างความสามัคคีปรอง</w:t>
            </w:r>
            <w:r w:rsidR="00A418E3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ด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อง และการดำเนินงานของสำนักงาน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โดยใช้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Digital Technology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ในการปฏิบัติงานทุกขั้นตอน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ดให้มีและพัฒนาการบูรณาการข้อมูลสารสนเทศเกี่ยวกับการดำเนินการตามแผนการเพื่อขับเคลื่อนการปฏิรูปประเทศ ยุทธศาสตร์ชาติ และการสร้างความสามัคคีปรองดอง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ใช้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Artificial Intelligence (AI)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ในการประมวลและวิเคราะห์ข้อมูล และปฏิบัติงานอื่นที่ผู้อำนวยการสำนักงานมอบหมาย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กองกลาง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รับผิดชอบด้านการบริหารงานบุคคล งบประมาณ การเงิน การคลัง การพัสดุ และการบริหารจัดการทรัพย์สินของสำนักงาน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งานอื่นที่ไม่อยู่ในความรับผิดชอบของกองอื่น ๆ ข้างต้น </w:t>
            </w:r>
          </w:p>
        </w:tc>
      </w:tr>
    </w:tbl>
    <w:p w:rsidR="00FB3239" w:rsidRPr="00122886" w:rsidRDefault="00FB3239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4.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อัตรากำลัง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ส่วนราชการและหน่วยงานของรัฐที่เกี่ยวข้องจัดสรรอัตรากำลังตามที่คณะรัฐมนตรีกำหนดให้แก่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ซึ่งในครั้งนี้สำนักงาน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เสนอขอรับการจัดสรรอัตรากำลังข้าราชการ ในระยะเริ่มแรก จำนวน 55 อัตรา ซึ่งได้ผ่านการพิจารณาจากสำนักงาน ก.พ. และสำนักงาน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ก.พ.ร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ด้วยแล้ว ประกอบด้วย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4.1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ผู้อำนวยการสำนักงาน เป็นตำแหน่งนักบริหาร ประเภทบริหารระดับสูง จำนวน 1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4.2 รองผู้อำนวยการสำนักงาน เป็นตำแหน่งนักบริหาร ประเภทบริหารระดับสูง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2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4.3 ตำแหน่งประเ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ภท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และระดับอื่นลดหลั่นลงไป จำนวน 52 ตำแหน่ง</w:t>
      </w:r>
    </w:p>
    <w:p w:rsidR="00D742DC" w:rsidRDefault="00D742D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25780" w:rsidRPr="005F0B1D" w:rsidRDefault="008D658C" w:rsidP="00C257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25780" w:rsidRPr="005F0B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5780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การพิจารณากำหนดวันหยุดราชการเพิ่มเป็นกรณีพิเศษ ในปี 2562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คณะรัฐมนตรีเสนอกำหนดวันหยุดราชการเพิ่มเป็นกรณีพิเศษในปี 2562 ดังนี้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1. กำหนดให้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12 เมษายน 2562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เป็นวันหยุดราชการเพิ่มเป็นกรณีพิเศษ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ส่วนรัฐวิสาหกิจ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 พิจารณาความเหมาะสมให้สอดคล้องกับข้อกฎหมายที่เกี่ยวข้องต่อไป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ในกรณีที่หน่วยงานใดมีภารกิจในการให้บริการประชาชน หรือมีความจำเป็นหรือราชการสำคัญในวันดังกล่าวโดยได้กำหนดหรือนัดหมายไว้ก่อนแล้ว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ทั้งนี้ การกำหนดให้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12 เมษายน เป็นวันหยุดราชการประจำปี 2562 เพิ่มเป็นกรณีพิเศษดังกล่าว จะทำให้ปี 2562 มีวันหยุดเพิ่มอีก 1 วัน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และเมื่อนับรวมกับวันที่ 6 พฤษภาคม 2562 ซึ่งคณะรัฐมนตรีมีมติ (29 มกราคม 2562) กำหนดให้เป็นวันหยุดราชการเพิ่มเป็นกรณีพิเศษในปี 2562 แล้ว จะ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ทำให้ปี 2562 มีวันหยุดราชการเพิ่มเป็นกรณีพิเศษรวมทั้งสิ้น 2 วัน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โดยเป็นวันหยุดเพิ่มเติมนอกเหนือจากวันหยุดราชการประจำสัปดาห์ (วันเสาร์และวันอาทิตย์) และวันหยุดราชการประจำปีที่กำหนดไว้ตามประกาศสำนักนายกรัฐมนตรี เรื่อง กำหนดเวลาทำงานและวันหยุดราชการ </w:t>
      </w:r>
    </w:p>
    <w:p w:rsidR="00C25780" w:rsidRPr="00122886" w:rsidRDefault="00C25780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12.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สาธารณรัฐแห่งสหภาพเมียนมาว่าด้วยความร่วมมือในการต่อต้านการค้ามนุษย์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lastRenderedPageBreak/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1. เห็นชอบร่างบันทึกความเข้าใจระหว่างรัฐบาลแห่งราชอาณาจักรไทยกับรัฐบาลแห่งสาธารณรัฐ</w:t>
      </w:r>
      <w:r w:rsidR="00C64D4C"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แห่งสหภาพเมียนมาว่าด้วยความร่วมมือในการต่อต้านการค้ามนุษย์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2. เห็นชอบให้กระทรวงการต่างประเทศ (กต.) จัดทำหนังสือมอบอำนาจเต็ม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Full Powers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) ให้รัฐมนตรีว่าการกระทรวงการพัฒนาสังคมและความมั่นคงของมนุษย์เป็นผู้ลงนามในบันทึกความเข้าใจฯ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ทั้งนี้ หากมีความจำเป็นต้องแก้ไขร่างบันทึกความเข้าใจฯ ในส่วนที่ไม่ใช่สาระสำคัญ หรือไม่ขัดต่อผลประโยชน์ของไทย และไม่ขัดกับหลักการที่คณะรัฐมนตรีได้ให้ความเห็นชอบไว้ ให้ พม. ดำเนินการได้ โดยให้นำเสนอคณะรัฐมนตรีทราบภายหลังตามมติคณะรัฐมนตรี (30 มิถุนายน 2558)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สาระสำคัญของร่างบันทึกความเข้าใจฯ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มุ่งป้องกันและปราบปรามบุคคลและกลุ่มอาชญากรรม</w:t>
      </w:r>
      <w:r w:rsidR="00C64D4C"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ข้ามชาติที่จัดตั้งในลักษณะองค์กร ซึ่งมีส่วนเกี่ยวข้องกับการค้ามนุษย์โดยเชื่อมั่นว่า การปราบปรามการค้ามนุษย์และการคุ้มครองผู้เสียหายจากการค้ามนุษย์โดยการร่วมมือกับหน่วยงานบังคับใช้กฎหมายและหน่วยงานอื่นที่เกี่ยวข้องเป็นมาตรการที่มีประสิทธิภาพ และจะเพิ่มพูนความร่วมมือระดับทวิภาคีอันเป็นประโยชน์ร่วมกันสำหรับทั้งสองประเทศในการต่อต้านการค้ามนุษย์และกระชับความสัมพันธ์ฉันมิตรระหว่างคู่ภาคี โดยมี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มาตรการป้องกันการค้ามนุษย์ในทุกรูปแบบ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การแลกเปลี่ยนข้อมูลเกี่ยวกับการค้ามนุษย์ และมาตรการควบคุมชายแดนที่เข้มงวดเกี่ยวกับการตรวจหนังสือเดินทางและบัตรผ่านแดนที่จุดตรวจชายแดนระหว่างสองประเทศ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การคุ้มครองผู้เสียหายจากการค้ามนุษย์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ให้คู่ภาคีพัฒนาหลักเกณฑ์ที่มีประสิทธิภาพในการคัดแยกผู้เสียหาย และแนวปฏิบัติทั่วไปว่าด้วยการคัดแยกและส่งตัวผู้เสียหายของกระบวนการความร่วมมือระดับรัฐมนตรีของประเทศในอนุภูมิภาคลุ่มแม่น้ำโขงเพื่อต่อต้านการค้ามนุษย์ และกฎหมายภายในของภาคีแต่ละฝ่าย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ความร่วมมือในการปราบปรามการค้ามนุษย์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ให้หน่วยงานของคู่ภาคีที่รับผิดชอบในการบังคับใช้กฎหมายร่วมมือกันอย่างใกล้ชิด เช่น การดำเนินคดีกับผู้กระทำผิดฐานค้ามนุษย์ข้ามชาติ การส่ง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ผู้ร้ายข้าม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แดนตามกฎหมายภายในของภาคีแต่ละฝ่าย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การส่งกลับและการกลับคืนสู่สังคม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โดยให้คู่ภาคีนำมาตรฐานขั้นตอนการปฏิบัติงานทวิภาคีว่าด้วยการบริหารจัดการคดีและการส่งกลับและการกลับคืนสู่สังคมของผู้เสียหายจากการค้ามนุษย์มาใช้ปฏิบัติ ซึ่งประโยชน์ที่ไทยจะได้รับจากการลงนามในร่างบันทึกความเข้าใจดังกล่าว เช่น เพื่อให้เกิดความเหมาะสมและทันกับสถานการณ์การค้ามนุษย์ที่มีความซับซ้อนมากขึ้น และเพื่อเป็นการเพิ่มมาตรการต่าง ๆ ในการป้องกันกลุ่มเสี่ยงมิให้ถูกแสวงหาประโยชน์จากการค้ามนุษย์ เป็นต้น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ทั้งนี้ ประเทศไทยได้เคยจัดทำบันทึกความเข้าใจว่าด้วยความร่วมมือด้านการต่อต้านการค้ามนุษย์ในลักษณะเดียวกันนี้กับประเทศอื่น ๆ แล้ว เช่น สาธารณรัฐประชาธิปไตยประชาชนลาว สาธารณรัฐประชาชนจีน และรัฐบาลสหรัฐอาหรับเอ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มิเรตส์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เป็นต้น</w:t>
      </w:r>
    </w:p>
    <w:p w:rsidR="00C64D4C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13.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ขอความเห็นชอบต่อคณะรัฐมนตรีในการแก้ไขข้อบทที่ 20 วรรค 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1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ของอนุสัญญาว่าด้วยการขจัดการเลือกปฏิบัติต่อสตรีในทุกรูปแบบ (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Convention on the Elimination of all Forms of Discrimination Against Women - CEDAW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คณะรัฐมนตรีมีมติเห็นชอบการแก้ไขข้อบทที่ 20 วรรค 1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ของอนุสัญญาว่าด้วยการขจัดการเลือกปฏิบัติต่อสตรีในทุกรูปแบบ (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Convention on the Elimination of all Forms of Discrimination Against Women - CEDAW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 ตามที่กระทรวงการพัฒนาสังคมและความมั่นคงของมนุษย์ (พม.)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สาระสำคัญของเรื่อง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ตามอนุสัญญา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CEDAW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ข้อบทที่ 20 วรรค 1 กำหนดให้โดยปกติคณะกรรมการการขจัดการเลือกปฏิบัติต่อสตรีในทุกรูปแบบ จะประชุมกันเป็นระยะเวลาไม่เกิน 2 สัปดาห์ทุกปี แต่ในช่วงที่ผ่านมาคณะกรรมการฯ จำเป็นต้องประชุม 3 สมัยต่อปีรวมเป็นระยะเวลา 9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–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10 สัปดาห์ เพื่อพิจารณารายงานจากรัฐภาคีของอนุสัญญาฯ </w:t>
      </w:r>
      <w:r w:rsidR="00817D03"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ที่เพิ่มมากขึ้น ดังนั้นการแก้ไขข้อบทที่ 20 วรรค 1 ของอนุสัญญาฯ เพื่อให้คณะกรรมการฯ สามารถขยายระยะเวลาการประชุมมากกว่า 2 สัปดาห์ต่อปี โดยกำหนดให้การแก้ไขข้อบทดังกล่าวมีผลใช้บังคับเมื่อรัฐภาคีจำนวน 2 ใน 3 ตอบรับการแก้ไขอนุสัญญาฯ</w:t>
      </w:r>
    </w:p>
    <w:p w:rsidR="00D007D5" w:rsidRPr="00122886" w:rsidRDefault="00D007D5" w:rsidP="00122886">
      <w:pPr>
        <w:shd w:val="clear" w:color="auto" w:fill="FFFFFF"/>
        <w:spacing w:line="340" w:lineRule="exac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การตอบรับการแก้ไขข้อบทที่ 20 วรรค 1 ของอนุสัญญาฯ เนื่องจากการส่งเสริมสิทธิสตรีเป็นประเด็นสำคัญที่ไทยสนับสนุนอย่างต่อเนื่อง ซึ่งประสิทธิภาพการดำเนินการของคณะกรรมการฯ เป็นปัจจัยสำคัญที่ส่งผลต่อการส่งเสริมสิทธิมนุษยชนของสตรีและป้องกันการเลือกปฏิบัติ  ซึ่งคณะกรรมการนโยบายและยุทธศาสตร์การพัฒนาสถานภาพสตรีแห่งชาติ โดยมีรองนายกรัฐมนตรี (พลเอก ฉัตรชัย สาริกัลยะ) เป็นประธานกรรมการ ในคราวประชุมครั้งที่ 2/2561 เมื่อวันที่ 21 ธันวาคม 2561 มีมติเห็นชอบให้ตอบรับการแก้ไขข้อบทที่ 20 วรรค 1 ของอนุสัญญาฯ ด้วยแล้ว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14.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การให้สัตยาบันกรอบความตกลงอาเซียนว่าด้วยการอำนวยความสะดวกในการขนส่งผู้โดยสาร</w:t>
      </w:r>
      <w:r w:rsidR="00817D03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              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ข้ามพรมแดนโดยยานพาหนะทางถนน (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ASEAN Framework Agreement on the Facilitation of Cross Border Transport of Passengers by Road Vehicles: ASEAN CBTP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ในการให้สัตยาบันกรอบความตกลงอาเซียนว่าด้วยการอำนวยความสะดวกในการขนส่งผู้โดยสารข้ามพรมแดนโดยยานพาหนะทางถนน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ASEAN Framework Agreement on the Facilitation of Cross Border Transport of Passengers by Road Vehicles: ASEAN CBTP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ของประเทศไทย และมอบหมายให้กระทรวงการต่างประเทศ (กต.) จัดทำสัตยาบันสารเพื่อการดังกล่าวและดำเนินการยื่นต่อเลขาธิการอาเซียนต่อไป ตามที่กระทรวงคมนาคม (ค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สาระสำคัญของกรอบความตกลง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ASEAN CBTP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เป็นการแลกเปลี่ยนสิทธิในการขนส่งผู้โดยสารข้ามพรมแดนโดยใช้ยานพาหนะทางถนนเส้นทางที่กำหนด ภายใต้โควตาการออกใบอนุญาตเดินรถโดยสารไม่เกิน 500 คัน/ประเทศ โดยหน่วยงานที่เกี่ยวข้อง ได้แก่ กระทรวงการคลัง โดยกรมศุลกากร กระทรวงการต่างประเทศ กระทรวงเกษตรและสหกรณ์ กระทรวงสาธารณสุข และสำนักงานตรวจคนเข้าเมือง พิจารณาแล้วสามารถปฏิบัติตามกรอบความตกลง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ASEAN CBTP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ได้โดยไม่ต้องออกหรือปรับปรุงกฎหมาย ซึ่งการดำเนินการตามกรอบ</w:t>
      </w:r>
      <w:r w:rsidR="00817D03"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               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ความตกลง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ASEAN CBTP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สอดคล้องกับการดำเนินการตามระเบียบและกฎหมายที่เกี่ยวกับการตรวจคนเข้าเมืองของไทย ซึ่งการขนส่งผู้โดยสารข้ามพรมแดนตามกรอบตามความตกลงนี้ก็ยังคงต้องยื่นเอกสารตามแบบที่กำหนดในปัจจุบัน อย่างไรก็ตาม เห็นควรให้สำนักงานตรวจคนเข้าเมืองตรวจสอบกระบวนการคัดกรองคนเข้าเมืองอย่างเข้มงวด เพื่อไม่ให้มีการใช้การดำเนินการตามกรอบความตกลงดังกล่าวเป็นช่องทางในการลักลอบเข้าเมืองอย่างผิดกฎหมาย ซึ่งอาจนำไปสู่การเกิดปัญหาสังคม เช่น ปัญหาอาชญากรรมและปัญหาการใช้แรงงานผิดกฎหมาย ในอนาคตต่อไป</w:t>
      </w:r>
    </w:p>
    <w:p w:rsidR="00D007D5" w:rsidRPr="00122886" w:rsidRDefault="00D007D5" w:rsidP="00122886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D658C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15.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 การเข้าร่วมกับความร่วมมือ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="00D007D5" w:rsidRPr="008D65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="00D007D5" w:rsidRPr="008D65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ของประเทศไทย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          ด้านที่ 3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คณะรัฐมนตรีมีมติเห็นชอบการเข้าร่วมกับความร่วมมือ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ของประเทศไทย ด้านที่ 3 การประเมินมลสาร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Short – Lived Climate Pollutants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SLCPs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1) (คาร์บอนดำและโอโซน) ในระดับภูมิภาค โดยมอบหมายให้กระทรวงทรัพยากรธรรมชาติและสิ่งแวดล้อม โดยกรมควบคุมมลพิษเป็นหน่วยงานกลางประสานการดำเนินงาน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National Focal Point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ของประเทศไทย และดำเนินการตามขั้นตอนในการเข้าร่วมกับความร่วมมือ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รวมถึงกำหนดรายละเอียดการดำเนินงานและกรอบเวลาร่วมกับโครงการสิ่งแวดล้อมแห่งสหประชาชาติ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United Nations Environment 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Programme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 UNEP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ต่อไป ตามที่กระทรวงทรัพยากรธรรมชาติและสิ่งแวดล้อม (ทส.)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817D03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UNEP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ได้ริเริ่มความร่วมมือ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มาตั้งแต่ปี พ.ศ. 2555 โดยกรอบความร่วมมือดังกล่าวมีสาระสำคัญ ดังนี้ (1) การสร้างความตระหนักถึงผลกระทบที่เกิดจากมลสาร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(2) การติดตามและพัฒนาระบบที่มีอยู่เพื่อลดมลสาร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 (3) การปรับปรุงฐานข้อมูลและส่งเสริมแนวปฏิบัติหรือเทคโนโลยีเพื่อแก้ไขปัญหามลสาร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gram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SLCPs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โดยความร่วมมือ</w:t>
      </w:r>
      <w:proofErr w:type="gram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CCAC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มีการดำเนินงาน 11 ข้อริเริ่ม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(Initiatives)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แบ่งเป็น การดำเนินงาน 7 สาขาหลักและการดำเนินงานในสาขาที่เชื่อมโยง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(Cross-Cutting )  </w:t>
      </w:r>
    </w:p>
    <w:p w:rsidR="008D658C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4 ด้าน ดังนี้</w:t>
      </w:r>
    </w:p>
    <w:p w:rsidR="00AE7DB4" w:rsidRDefault="00AE7DB4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99"/>
        <w:gridCol w:w="4795"/>
      </w:tblGrid>
      <w:tr w:rsidR="00AE7DB4" w:rsidTr="00AE7DB4">
        <w:tc>
          <w:tcPr>
            <w:tcW w:w="4910" w:type="dxa"/>
          </w:tcPr>
          <w:p w:rsidR="00AE7DB4" w:rsidRDefault="00AE7DB4" w:rsidP="00AE7DB4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การดำเนินงานหลัก 7 สาขาหลัก</w:t>
            </w:r>
          </w:p>
        </w:tc>
        <w:tc>
          <w:tcPr>
            <w:tcW w:w="4910" w:type="dxa"/>
          </w:tcPr>
          <w:p w:rsidR="00AE7DB4" w:rsidRDefault="00AE7DB4" w:rsidP="00AE7DB4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การดำเนินงานในสาขาที่เชื่อมโยง 4 ด้าน</w:t>
            </w:r>
          </w:p>
        </w:tc>
      </w:tr>
      <w:tr w:rsidR="00AE7DB4" w:rsidTr="00AE7DB4">
        <w:tc>
          <w:tcPr>
            <w:tcW w:w="4910" w:type="dxa"/>
          </w:tcPr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1) ยานยนต์และเครื่องยนต์ในภาคคมนาคมและขนส่ง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2) การผลิตก๊าซธรรมชาติและน้ำมันดิบ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3) 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จากขยะมูลฝอยชุมชน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4) การลดคาร์บอนดำและสารมลพิษอื่นๆ จากการ             ผลิตอิฐ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5) เทคโนโลยีทางเลือก และมาตรฐานเพื่อทดแทนสาร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HFCs  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6) 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จากภาคพลังงานในครัวเรือน</w:t>
            </w:r>
          </w:p>
          <w:p w:rsidR="00AE7DB4" w:rsidRDefault="00AE7DB4" w:rsidP="00AE7DB4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7) การแก้ปัญหาคาร์บอนดำและการปล่อยก๊าซมีเทนในภาคเกษตร</w:t>
            </w:r>
          </w:p>
        </w:tc>
        <w:tc>
          <w:tcPr>
            <w:tcW w:w="4910" w:type="dxa"/>
          </w:tcPr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1) การสนับสนุนแผนปฏิบัติการระดับชาติและแผนงานในการลดสาร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2) การเงินงบประมาณเพื่อลดสาร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3) การประเมินสาร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ในระดับภูมิภาค</w:t>
            </w:r>
          </w:p>
          <w:p w:rsidR="00AE7DB4" w:rsidRDefault="00AE7DB4" w:rsidP="00AE7DB4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4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มลพิษทางอากาศกับปัญหาสุขภาพ</w:t>
            </w:r>
          </w:p>
        </w:tc>
      </w:tr>
    </w:tbl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ซึ่งการเข้าร่วมกับความร่วมมือดังกล่าวจะทำให้ประเทศไทยสามารถเข้าถึงความร่วมมือและรับประโยชน์ในการดำเนินงานเพื่อลดมลสาร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ที่มีศักยภาพก่อให้เกิดภาวะโลกร้อนและเป็นสารมลพิษทางอากาศที่ส่งผลกระทบต่อสุขภาพมนุษย์ รวมทั้งส่งผลกระทบจากการเปลี่ยนแปลงสภาพภูมิอากาศในระยะเวลาอันใกล้ อีกทั้งยังสอดคล้องกับเป้าหมายการดำเนินงานของพิธีสาร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เกีย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วโต พิธีสารมอนทรีออลและความตกลงปารีสที่ประเทศไทยร่วมเป็นภาคีที่มีจุดประสงค์ในการลดปริมาณก๊าซเรือนกระจกและลดผลกระทบจากการเปลี่ยนแปลงสภาพภูมิอากาศในระยะยาว</w:t>
      </w:r>
    </w:p>
    <w:p w:rsidR="0088693F" w:rsidRPr="00122886" w:rsidRDefault="0088693F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2886" w:rsidRPr="00122886" w:rsidRDefault="008D658C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22886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ร่างข้อมติรัฐมนตรีเรื่อง </w:t>
      </w:r>
      <w:r w:rsidR="00122886" w:rsidRPr="00122886">
        <w:rPr>
          <w:rFonts w:ascii="TH SarabunPSK" w:hAnsi="TH SarabunPSK" w:cs="TH SarabunPSK"/>
          <w:b/>
          <w:bCs/>
          <w:sz w:val="32"/>
          <w:szCs w:val="32"/>
        </w:rPr>
        <w:t>Enhancing Cooperation, Harmonization and Integration in the Era of Transport Automation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คณะรัฐมนตรีมีมติเห็นชอบร่างข้อมติรัฐมนตรีเรื่อง </w:t>
      </w:r>
      <w:r w:rsidRPr="00122886">
        <w:rPr>
          <w:rFonts w:ascii="TH SarabunPSK" w:hAnsi="TH SarabunPSK" w:cs="TH SarabunPSK"/>
          <w:sz w:val="32"/>
          <w:szCs w:val="32"/>
        </w:rPr>
        <w:t xml:space="preserve">Enhancing Cooperation, Harmonization and Integration in the Era of Transport Automation </w:t>
      </w:r>
      <w:r w:rsidRPr="00122886">
        <w:rPr>
          <w:rFonts w:ascii="TH SarabunPSK" w:hAnsi="TH SarabunPSK" w:cs="TH SarabunPSK"/>
          <w:sz w:val="32"/>
          <w:szCs w:val="32"/>
          <w:cs/>
        </w:rPr>
        <w:t>และกรณีที่มีการปรับปรุงแก้ไขร่างข้อมติฯ ในส่วนที่ไม่ใช่สาระสำคัญและเป็นประโยชน์ต่อประเทศไทย ให้อยู่ในดุลยพินิจของคณะผู้แทนไทยโดยไม่ต้องนำเสนอคณะรัฐมนตรีพิจารณาอีกครั้ง ตามที่กระทรวงคมนาคม (ค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.) เสนอ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สาระสำคัญของร่างข้อมติรัฐมนตรีฯ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1. ร่างข้อมติรัฐมนตรีฯ นำเสนอเกี่ยวกับการส่งเสริมความร่วมมือและการบูรณาการด้านการขนส่งในยุคดิจิทัล โดยการนำเทคโนโลยีใหม่ ๆ มาใช้ เช่น ระบบขนส่งอัจฉริยะ ระบบขับเคลื่อนอัตโนมัติ การนำร่องด้วยระบบอิเล็กทรอนิกส์และการขนส่งสินค้าทางเรืออัจฉริยะ ซึ่งจะช่วยเพิ่มประสิทธิภาพในการขนส่ง และสามารถแก้ไขปัญหาด้านการขนส่ง ทั้งนี้ การใช้ประโยชน์จากนวัตกรรมทางเทคโนโลยีอย่างเต็มสมรรถนะนั้นต้องอาศัยความร่วมมือระหว่างหน่วยงานที่เกี่ยวข้องและผู้มีส่วนได้ส่วนเสีย โดยมีกรอบการดำเนินงานและการกำกับดูแลที่มีความสอดคล้องกันทั้งในระดับประเทศและระหว่างประเทศภายใต้คณะกรรมการว่าด้วยการขนส่งทางบกของคณะกรรมาธิการเศรษฐกิจแห่งสหประชาชาติสำหรับยุโรป ซึ่งเป็นเวทีเพื่อกำหนดกรอบการกำกับดูแลระหว่างประเทศสำหรับการขนส่งภายในประเทศ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2. ร่างข้อมติรัฐมนตรีฯ ตกลงร่วมกันในประเด็นต่าง ๆ ดังนี้</w:t>
      </w:r>
    </w:p>
    <w:p w:rsid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(1) ยืนยันความมุ่งมั่นในการเสริมสร้างบทบาทของคณะกรรมการว่าด้วยการขนส่งทางบกในฐานะเป็นหน่วยงานกำกับดูแลการขนส่งภายในประเทศทั้งในระดับภูมิภาคและระดับโลก โดยการจัดให้มีเวทีเพื่อสนับสนุนการพัฒนาและการนำระบบดิจิทัล เทคโนโลยี และนวัตกรรมอื่น ๆ  ที่เกี่ยวข้องมาใช้กับระบบ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22886">
        <w:rPr>
          <w:rFonts w:ascii="TH SarabunPSK" w:hAnsi="TH SarabunPSK" w:cs="TH SarabunPSK"/>
          <w:sz w:val="32"/>
          <w:szCs w:val="32"/>
        </w:rPr>
        <w:t xml:space="preserve">e-CMR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สำหรับเอกสารขนส่งทั่วไป ยานยนต์ขับเคลื่อนอัตโนมัติ การเดินเรือด้วยระบบอิเล็กทรอนิกส์ ระบบขนส่งอัจฉริยะ และการให้บริการข้อมูลการขนส่งทางน้ำ ซึ่งถือเป็นแกนหลักของกลยุทธ์ของคณะกรรมการฯ จนถึงปี 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>ค.ศ. 2030 เพื่อพัฒนาความปลอดภัยทางถนนและสร้างเสริมสมรรถนะในการปฏิบัติงานด้านสิ่งแวดล้อม รวมทั้งการจัดให้มีบริการด้านการขนส่งอย่างมีประสิทธิภาพ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(2) แสดงความมุ่งมั่นที่จะทำให้มั่นใจว่าการทำหน้าที่กำกับดูแลงานที่เกี่ยวข้องของคณะกรรมการฯ ก้าวทันต่อเทคโนโลยีที่ทันสมัยด้วยทรัพยากรที่มีและมีความสำคัญสูงสุดสำหรับองค์กรเพื่อสนับสนุนนวัตกรรมขนส่งอย่างเปิดกว้าง ครอบคลุม และให้ประเทศสมาชิกแห่งสหประชาชาติทั้งปวงสามารถเข้าถึงได้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(3) เชิญชวนประเทศสมาชิกให้สนับสนุนการใช้ประโยชน์จากเทคโนโลยีสารสนเทศเพื่อการขนส่งภายในประเทศอย่างเต็มศักยภาพ โดยเฉพาะเน้นย้ำการเปลี่ยนแปลงกระบวนการทำงานเป็นระบบคอมพิวเตอร์ภายใต้อนุสัญญาด้านการขนส่งแห่งสหประชาชาติ ซึ่งดำเนินการโดยคณะกรรมการฯ และหน่วยงานย่อยภายใต้คณะกรรมการฯ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(4) ให้คำมั่นที่จะดำเนินการตามระบบ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อย่างเต็มรูปแบบ ซึ่งเป็นผลจากการบังคับใช้ภาคผนวก 11 ของอนุสัญญาศุลกากรว่าด้วยการขนส่งสินค้าระหว่างประเทศภายใต้เอกสารอำนวยความสะดวกในการขนส่ง (อนุสัญญา </w:t>
      </w:r>
      <w:r w:rsidRPr="00122886">
        <w:rPr>
          <w:rFonts w:ascii="TH SarabunPSK" w:hAnsi="TH SarabunPSK" w:cs="TH SarabunPSK"/>
          <w:sz w:val="32"/>
          <w:szCs w:val="32"/>
        </w:rPr>
        <w:t xml:space="preserve">TIR)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รวมทั้งทำให้มั่นใจว่าจะมีงบประมาณรองรับสำหรับการนำระบบ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มาใช้ในระดับประเทศ รวมถึงสนับสนุนการภาคยานุวัติและการปฏิบัติตามระบบ </w:t>
      </w:r>
      <w:r w:rsidRPr="00122886">
        <w:rPr>
          <w:rFonts w:ascii="TH SarabunPSK" w:hAnsi="TH SarabunPSK" w:cs="TH SarabunPSK"/>
          <w:sz w:val="32"/>
          <w:szCs w:val="32"/>
        </w:rPr>
        <w:t>e-CMR (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22886">
        <w:rPr>
          <w:rFonts w:ascii="TH SarabunPSK" w:hAnsi="TH SarabunPSK" w:cs="TH SarabunPSK"/>
          <w:sz w:val="32"/>
          <w:szCs w:val="32"/>
        </w:rPr>
        <w:t xml:space="preserve">Convention on the Contract for the International Carriage of Goods by Road </w:t>
      </w:r>
      <w:r w:rsidRPr="00122886">
        <w:rPr>
          <w:rFonts w:ascii="TH SarabunPSK" w:hAnsi="TH SarabunPSK" w:cs="TH SarabunPSK"/>
          <w:sz w:val="32"/>
          <w:szCs w:val="32"/>
          <w:cs/>
        </w:rPr>
        <w:t>เป็นอนุสัญญาที่กำหนดข้อบังคับเกี่ยวกับการขนส่งสินค้าทางถนน)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(5) แสดงความเชื่อมั่นว่าการสร้างความสอดคล้องคือ พื้นฐานที่สำคัญของการปฏิบัติงานร่วมกันของระบบขนส่ง และการนำเทคโนโลยีใหม่ ๆ มาใช้กับการขนส่งภายในประเทศสามารถปรับปรุงประสิทธิภาพของระบบขนส่ง ป้องกันอุบัติเหตุจากการจราจรทางถนน และลดภาวะจากก๊าซเรือนกระจก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>ทั้งนี้ จะมีการรับรอบข้อมติฯ ซึ่งถือเป็นผลลัพธ์ของการประชุมระดับสูง (</w:t>
      </w:r>
      <w:r w:rsidRPr="00122886">
        <w:rPr>
          <w:rFonts w:ascii="TH SarabunPSK" w:hAnsi="TH SarabunPSK" w:cs="TH SarabunPSK"/>
          <w:sz w:val="32"/>
          <w:szCs w:val="32"/>
        </w:rPr>
        <w:t xml:space="preserve">High – level Policy Segment)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ในวันที่ 19 กุมภาพันธ์ 2562 ภายใต้หัวข้อ </w:t>
      </w:r>
      <w:r w:rsidRPr="00122886">
        <w:rPr>
          <w:rFonts w:ascii="TH SarabunPSK" w:hAnsi="TH SarabunPSK" w:cs="TH SarabunPSK"/>
          <w:sz w:val="32"/>
          <w:szCs w:val="32"/>
        </w:rPr>
        <w:t xml:space="preserve">“Automation in Transport” </w:t>
      </w:r>
      <w:r w:rsidRPr="00122886">
        <w:rPr>
          <w:rFonts w:ascii="TH SarabunPSK" w:hAnsi="TH SarabunPSK" w:cs="TH SarabunPSK"/>
          <w:sz w:val="32"/>
          <w:szCs w:val="32"/>
          <w:cs/>
        </w:rPr>
        <w:t>ซึ่งเป็นส่วนหนึ่งของการประชุมประจำปีของคณะกรรมการว่าด้วยการขนส่งทางบก ครั้งที่ 81 ภายใต้คณะกรรมาธิการเศรษฐกิจแห่งสหประชาชาติสำหรับยุโรป (</w:t>
      </w:r>
      <w:r w:rsidRPr="00122886">
        <w:rPr>
          <w:rFonts w:ascii="TH SarabunPSK" w:hAnsi="TH SarabunPSK" w:cs="TH SarabunPSK"/>
          <w:sz w:val="32"/>
          <w:szCs w:val="32"/>
        </w:rPr>
        <w:t xml:space="preserve">UNECE)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17 </w:t>
      </w:r>
      <w:r w:rsidRPr="00122886">
        <w:rPr>
          <w:rFonts w:ascii="TH SarabunPSK" w:hAnsi="TH SarabunPSK" w:cs="TH SarabunPSK"/>
          <w:sz w:val="32"/>
          <w:szCs w:val="32"/>
        </w:rPr>
        <w:t xml:space="preserve">– </w:t>
      </w:r>
      <w:r w:rsidRPr="00122886">
        <w:rPr>
          <w:rFonts w:ascii="TH SarabunPSK" w:hAnsi="TH SarabunPSK" w:cs="TH SarabunPSK"/>
          <w:sz w:val="32"/>
          <w:szCs w:val="32"/>
          <w:cs/>
        </w:rPr>
        <w:t>24 กุมภาพันธ์ 2562 ณ นครเจนีวา สมาพันธรัฐสวิส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7469A" w:rsidRPr="005F0B1D" w:rsidRDefault="00B7469A" w:rsidP="00B74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ศั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กด์สีห์ พรหม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โยธี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กงสุลใหญ่ สถานกงสุลใหญ่ ณ นครชิคาโก สหรัฐอเมริกา ให้ดำรงตำแหน่ง เอกอัครราชทูต สถานเอกอัครราชทูต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ณ กรุงอาบูจา สหพันธ์สาธารณรัฐไนจีเรีย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18.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2 ราย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นายพีระ รัตนวิจิตร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นางสาวดุริยา อมตวิวัฒน์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และสับเปลี่ยนหมุนเวียน </w:t>
      </w:r>
    </w:p>
    <w:p w:rsidR="00B7469A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658C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การรับโอนข้าราชการพลเรือนในสถาบันอุดมศึกษา มาบรรจุเป็นข้าราชการพลเรือนสามัญ และแต่งตั้งให้ดำรงตำแหน่งประเภทบริหารระดับสูง (กระทรวงศึกษาธิการ)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คณะรัฐมนตรีมีมติอนุมัติตามที่กระทรวงศึกษาธิการเสนอรับโอน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ศาสตราจารย์สัมพันธ์ ฤทธิเดช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ข้าราชการพลเรือนในสถาบันอุดมศึกษา ตำแหน่ง อธิการบดีมหาวิทยาลัยมหาสารคาม สำนักงานคณะกรรมการการอุดมศึกษา มาบรรจุเป็นข้าราชการพลเรือนสามัญ และแต่งตั้งให้ดำรงตำแหน่ง เลขาธิการคณะกรรมการการอุดมศึกษา สำนักงานคณะกรรมการการอุดมศึกษา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การแต่งตั้งรองประธานกรรมการและกรรมการในคณะกรรมการธนาคารเพื่อการเกษตรและสหกรณ์การเกษตร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รองประธานกรรมการและกรรมการในคณะกรรมการธนาคารเพื่อการเกษตรและสหกรณ์การเกษตร (ธ.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.) รวม 13 คน แทนรองประธานกรรมการและกรรมการเดิมที่ดำรงตำแหน่งครบวาระสามปี ดังนี้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ind w:right="-4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นายอนันต์ สุวรรณรัตน์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2. นายก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จีนะวิจารณะ ผู้แทนกระทรวงการคลัง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3. นางสาวเสริมสุข สลักเพ็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์ ผู้แทนกระทรวงเกษตรและสหกรณ์ </w:t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4. นายพิเชษฐ์ วิริยะพาหะ ผู้แทนกรมส่งเสริมสหกรณ์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5. นายวิณะโรจน์ ทรัพย์ส่งสุข ผู้แทนสำนักงานการปฏิรูปที่ดินเพื่อเกษตรกรรม 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6. นายสมบูรณ์ จิตเป็นธม ผู้แทนธนาคารแห่งประเทศไทย </w:t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7. นายทองลักษณ์ หาญศึก ผู้แทนสหกรณ์การเกษตรผู้ถือหุ้น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8. นางสาวรื่นวดี สุวรรณมงคล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9. นางน้ำผึ้ง วงศ์สมิทธิ์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10. นายวัชระ ฉัตรวิริยะ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11. นายลือชัย ชัยปริญญา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12. นายสุ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วิชญ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โรจนวานิช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13. นางอมรา กลับประทุม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23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การแต่งตั้งกรรมการในคณะกรรมการธนาคารอาคารสงเคราะห์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ในคณะกรรมการธนาคารอาคารสงเคราะห์ แทนผู้ที่ขอลาออก จำนวน 2 คน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พันเอก เจียรนัย วงศ์สอาด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 แทน นายอวยชัย คูหากาญจน์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กิริฎา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เภาพิจิตร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 แทน ศาสตราจารย์นฤมล สอาดโฉม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22.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แต่งตั้งกรรมการในคณะกรรมการกำกับสำนักงานการบินพลเรือนแห่งประเทศไทย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กรรมการผู้ทรงคุณวุฒิในคณะกรรมการกำกับสำนักงานการบินพลเรือนแห่งประเทศไทย จำนวน 3 คน แทนกรรมการผู้ทรงคุณวุฒิเดิมที่ลาออก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นายสุรพล สร้างสมวงษ์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กรรมการผู้ทรงคุณวุฒิด้านกฎหมาย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นายฐิติศักดิ์ สกุลครู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C4096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กรรมการผู้ทรงคุณวุฒิด้านการเงินหรือการคลัง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นายพงศ์ ศกุนตนาค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C4096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กรรมการผู้ทรงคุณวุฒิด้านบริหารจัดการ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การแต่งตั้งกรรมการผู้ทรงคุณวุฒิในคณะกรรมการควบคุมคุณภาพและมาตรฐานบริการสาธารณสุข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ภิเ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ศก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ลุมพิ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กานนท์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ผู้เชี่ยวชาญสาขาอื่น (สาขาสูติศาสตร์และนรีเวชวิทยา การวิจัยด้านสุขภาพและระบบสาธารณสุข) เป็นกรรมการผู้ทรงคุณวุฒิในคณะกรรมการควบคุมคุณภาพและมาตรฐานบริการสาธารณสุข แทนกรรมการผู้ทรงคุณวุฒิเดิมที่ลาออก ทั้งนี้ ตั้งแต่วันที่ 12 กุมภาพันธ์ 2562 เป็นต้นไป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กรรมการผู้แทนชุมชน และกรรมการผู้ทรงคุณวุฒิในคณะกรรมการบริหารโรงพยาบาลบ้านแพ้ว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คณะรัฐมนตรีมีมติเห็นชอบตามที่กระทรวงสาธารณสุขเสนอแต่งตั้งประธานกรรมการ กรรมการผู้แทนชุมชน และกรรมการผู้ทรงคุณวุฒิในคณะกรรมการบริหารโรงพยาบาลบ้านแพ้ว รวม 7 คน แทนประธานกรรมการ กรรมการผู้แทนชุมชน และกรรมการผู้ทรงคุณวุฒิเดิมที่ดำรงตำแหน่งครบวาระสี่ปี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นายมานิต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ระตันติกานนท์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2. นายชัชวาล เตละวาณิชย์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3. นายณ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ัชธ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พงศ์ ลีกิจแสงเจริญกุล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4. นายจิโรจน์ ทองเต็ม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="00CF0228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5.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วิศิษฎ์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ตั้งนภากร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="00CF0228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6. นางวชิราว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ณ อิทธิถาวร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7.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วัตชัย พลับประสิทธิ์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F0228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(ตำแหน่งเลขานุการรัฐมนตรีว่าการกระทรวงการท่องเที่ยวและกีฬา)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คณะรัฐมนตรีมีมติเห็นชอบตามที่รัฐมนตรีว่าการกระทรวงการท่องเที่ยวและกีฬาเสนอการแต่งตั้ง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นายสมคิด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กฤษ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ณะวณิช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ตำแหน่งเลขานุการรัฐมนตรีว่าการกระทรวงการท่องเที่ยวและกีฬา ทั้งนี้ ตั้งแต่วันที่ 12 กุมภาพันธ์ 2562 เป็นต้นไป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นาวาตรี วรวิทย์ </w:t>
      </w:r>
      <w:r w:rsidR="00E47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ชะสุภากูร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ท่องเที่ยวและกีฬา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การแต่งตั้งผู้แทนไทยในคณะกรรมาธิการระหว่างรัฐบาลอาเซียนว่าด้วยสิทธิมนุษยชนสำหรับ</w:t>
      </w:r>
      <w:r w:rsidR="00E47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วาระระหว่างวันที่ 1 มกราคม 2562 </w:t>
      </w:r>
      <w:r w:rsidR="00B7469A" w:rsidRPr="005F0B1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ธันวาคม 2564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คณะรัฐมนตรีมีมติเห็นชอบตามที่กระทรวงการต่างประเทศเสนอ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นางอมรา พงศาพิชญ์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2562 </w:t>
      </w:r>
      <w:r w:rsidRPr="005F0B1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31 ธันวาคม 2564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ให้กระทรวงการต่างประเทศมีหนังสือแจ้งการแต่งตั้งนางอมรา พงศาพิชญ์ ดำรงตำแหน่งผู้แทนไทยในคณะกรรมาธิการระหว่างรัฐบาลอาเซียนว่าด้วยสิทธิมนุษยชน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2562 ถึงวันที่ 31 ธันวาคม 2564 ให้เลขาธิการอาเซียนและประเทศสมาชิกอาเซียนทราบ </w:t>
      </w:r>
    </w:p>
    <w:p w:rsidR="00BB1C09" w:rsidRPr="00122886" w:rsidRDefault="00B7469A" w:rsidP="00B7469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BB1C09" w:rsidRPr="00122886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33" w:rsidRDefault="00FC3233">
      <w:r>
        <w:separator/>
      </w:r>
    </w:p>
  </w:endnote>
  <w:endnote w:type="continuationSeparator" w:id="0">
    <w:p w:rsidR="00FC3233" w:rsidRDefault="00FC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33" w:rsidRDefault="00FC3233">
      <w:r>
        <w:separator/>
      </w:r>
    </w:p>
  </w:footnote>
  <w:footnote w:type="continuationSeparator" w:id="0">
    <w:p w:rsidR="00FC3233" w:rsidRDefault="00FC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AE54B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AE54B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C244B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EC719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886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1B2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58F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985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D4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54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53D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256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85C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5EF1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549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596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337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591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192F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3A6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BC2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D03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58C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32E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86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4D4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8E3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44B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4B6"/>
    <w:rsid w:val="00AE5E1D"/>
    <w:rsid w:val="00AE6E0E"/>
    <w:rsid w:val="00AE6E12"/>
    <w:rsid w:val="00AE732E"/>
    <w:rsid w:val="00AE7556"/>
    <w:rsid w:val="00AE780B"/>
    <w:rsid w:val="00AE7DB4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469A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780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D4C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096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228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7D5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299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42DC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DB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953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4A1"/>
    <w:rsid w:val="00EC148C"/>
    <w:rsid w:val="00EC14DC"/>
    <w:rsid w:val="00EC1608"/>
    <w:rsid w:val="00EC49CE"/>
    <w:rsid w:val="00EC4BF9"/>
    <w:rsid w:val="00EC52B0"/>
    <w:rsid w:val="00EC6296"/>
    <w:rsid w:val="00EC67C1"/>
    <w:rsid w:val="00EC6E2D"/>
    <w:rsid w:val="00EC6FC6"/>
    <w:rsid w:val="00EC7199"/>
    <w:rsid w:val="00EC7CE5"/>
    <w:rsid w:val="00ED03C2"/>
    <w:rsid w:val="00ED08A2"/>
    <w:rsid w:val="00ED1AEC"/>
    <w:rsid w:val="00ED1D99"/>
    <w:rsid w:val="00ED264E"/>
    <w:rsid w:val="00ED26E3"/>
    <w:rsid w:val="00ED3547"/>
    <w:rsid w:val="00ED667F"/>
    <w:rsid w:val="00ED6C08"/>
    <w:rsid w:val="00EE08B8"/>
    <w:rsid w:val="00EE08DF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AAB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239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3233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B56DA2-B8A8-4666-AE2E-6A5319B0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8916-0D25-4E47-AC2D-20F9BE8A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7633</Words>
  <Characters>43512</Characters>
  <Application>Microsoft Office Word</Application>
  <DocSecurity>0</DocSecurity>
  <Lines>362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2019-02-12T09:18:00Z</cp:lastPrinted>
  <dcterms:created xsi:type="dcterms:W3CDTF">2019-02-14T09:21:00Z</dcterms:created>
  <dcterms:modified xsi:type="dcterms:W3CDTF">2019-02-14T09:21:00Z</dcterms:modified>
</cp:coreProperties>
</file>