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EB0DAF" w:rsidRDefault="0088693F" w:rsidP="00EB0DAF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B0DAF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EB0DAF" w:rsidRDefault="0088693F" w:rsidP="00EB0DAF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EB0DAF" w:rsidRDefault="0088693F" w:rsidP="00EB0DAF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C34C5" w:rsidRPr="00EB0DAF">
        <w:rPr>
          <w:rFonts w:ascii="TH SarabunPSK" w:hAnsi="TH SarabunPSK" w:cs="TH SarabunPSK"/>
          <w:sz w:val="32"/>
          <w:szCs w:val="32"/>
          <w:lang w:bidi="th-TH"/>
        </w:rPr>
        <w:t>16</w:t>
      </w:r>
      <w:r w:rsidR="00CA25EA" w:rsidRPr="00EB0D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A25EA" w:rsidRPr="00EB0DAF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="00BF5B29" w:rsidRPr="00EB0DAF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EB0DAF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EB0DAF">
        <w:rPr>
          <w:rFonts w:ascii="TH SarabunPSK" w:hAnsi="TH SarabunPSK" w:cs="TH SarabunPSK"/>
          <w:sz w:val="32"/>
          <w:szCs w:val="32"/>
        </w:rPr>
        <w:t xml:space="preserve">09.00 </w:t>
      </w: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B0DA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EB0D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EB0DA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EB0DA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B0DA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EB0DAF" w:rsidRDefault="0088693F" w:rsidP="00EB0DAF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B0DA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EB0DAF" w:rsidRDefault="0088693F" w:rsidP="00EB0DA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0DAF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EB0DAF">
        <w:rPr>
          <w:rFonts w:ascii="TH SarabunPSK" w:hAnsi="TH SarabunPSK" w:cs="TH SarabunPSK"/>
          <w:sz w:val="32"/>
          <w:szCs w:val="32"/>
          <w:rtl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B0DA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EB0DA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EB0D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EB0D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EB0DA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 ซึ่งสรุปสาระสำคัญดังนี้</w:t>
      </w:r>
    </w:p>
    <w:p w:rsidR="0088693F" w:rsidRPr="00EB0DAF" w:rsidRDefault="0088693F" w:rsidP="00EB0DA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217304" w:rsidRPr="00EB0DAF" w:rsidTr="00227BD7">
        <w:tc>
          <w:tcPr>
            <w:tcW w:w="9820" w:type="dxa"/>
          </w:tcPr>
          <w:p w:rsidR="00217304" w:rsidRPr="00EB0DAF" w:rsidRDefault="00217304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ร่างพระราชบัญญัติหอการค้า (ฉบับที่ ..) พ.ศ. …. และร่างพระราชบัญญัติ</w:t>
      </w:r>
    </w:p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สมาคมการค้า (ฉบับที่ ..)  พ.ศ. …. รวม 2 ฉบับ </w:t>
      </w:r>
    </w:p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ร่างพระราชบัญญัติลิขสิทธิ์ (ฉบับที่ …) พ.ศ. …. และการสมัครเข้าเป็นภาคี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สนธิสัญญาว่าด้วยลิขสิทธิ์ขององค์การทรัพย์สินทางปัญญาโลก (</w:t>
      </w:r>
      <w:r w:rsidRPr="00EB0DAF">
        <w:rPr>
          <w:rFonts w:ascii="TH SarabunPSK" w:hAnsi="TH SarabunPSK" w:cs="TH SarabunPSK"/>
          <w:sz w:val="32"/>
          <w:szCs w:val="32"/>
        </w:rPr>
        <w:t xml:space="preserve">WIPO Copyright </w:t>
      </w:r>
      <w:r w:rsidRPr="00EB0DAF">
        <w:rPr>
          <w:rFonts w:ascii="TH SarabunPSK" w:hAnsi="TH SarabunPSK" w:cs="TH SarabunPSK"/>
          <w:sz w:val="32"/>
          <w:szCs w:val="32"/>
        </w:rPr>
        <w:tab/>
      </w:r>
      <w:r w:rsidRPr="00EB0DAF">
        <w:rPr>
          <w:rFonts w:ascii="TH SarabunPSK" w:hAnsi="TH SarabunPSK" w:cs="TH SarabunPSK"/>
          <w:sz w:val="32"/>
          <w:szCs w:val="32"/>
        </w:rPr>
        <w:tab/>
      </w:r>
      <w:r w:rsidRPr="00EB0DAF">
        <w:rPr>
          <w:rFonts w:ascii="TH SarabunPSK" w:hAnsi="TH SarabunPSK" w:cs="TH SarabunPSK"/>
          <w:sz w:val="32"/>
          <w:szCs w:val="32"/>
        </w:rPr>
        <w:tab/>
      </w:r>
      <w:r w:rsidRPr="00EB0DAF">
        <w:rPr>
          <w:rFonts w:ascii="TH SarabunPSK" w:hAnsi="TH SarabunPSK" w:cs="TH SarabunPSK"/>
          <w:sz w:val="32"/>
          <w:szCs w:val="32"/>
        </w:rPr>
        <w:tab/>
        <w:t>Treaty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217304" w:rsidRPr="00EB0DAF" w:rsidTr="00227BD7">
        <w:tc>
          <w:tcPr>
            <w:tcW w:w="9820" w:type="dxa"/>
          </w:tcPr>
          <w:p w:rsidR="00217304" w:rsidRPr="00EB0DAF" w:rsidRDefault="00217304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17304" w:rsidRPr="00EB0DAF" w:rsidRDefault="00217304" w:rsidP="00EB0DAF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17304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ร่างแผนพัฒนาเด็กและเยาวชนแห่งชาติ ฉบับที่ 2 พ.ศ. 2560 – 2564</w:t>
      </w:r>
    </w:p>
    <w:p w:rsidR="00217304" w:rsidRPr="00EB0DAF" w:rsidRDefault="00217304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217304" w:rsidRPr="00EB0DAF" w:rsidTr="00227BD7">
        <w:tc>
          <w:tcPr>
            <w:tcW w:w="9820" w:type="dxa"/>
          </w:tcPr>
          <w:p w:rsidR="00217304" w:rsidRPr="00EB0DAF" w:rsidRDefault="00217304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75A4D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การขอความเห็นชอบต่อร่างเอกสารผลลัพธ์การประชุมผู้นำเอเชีย – ยุโรป 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ครั้งที่ 12 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การขอความเห็นชอบต่อเอกสารผลลัพธ์การประชุมอาเซียนว่าด้วยความร่วมมือ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ด้านการเมืองและความมั่นคงในภูมิภาคเอเชีย – แปซิฟิก ครั้งที่ 25 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ขอความเห็นชอบปฏิญญาบาลาคลาวาว่าด้วยการเสริมสร้างบทบาททางเศรษฐกิจ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ของสตรีและความเสมอภาคระหว่างเพศ ซึ่งเป็นเงื่อนไขสำคัญสู่การพัฒนาที่ยั่งยืน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7.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ขออนุมัติลงนามเอกสารผลลัพธ์การประชุมคณะทำงานสาขาความร่วมมือ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เศรษฐกิจข้ามพรมแดนภายใต้กรอบความร่วมมือแม่โขง – ล้านช้าง</w:t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2</w:t>
      </w:r>
    </w:p>
    <w:p w:rsidR="00675A4D" w:rsidRPr="00EB0DAF" w:rsidRDefault="00675A4D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8.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การขอความเห็นชอบต่อร่างปฏิญญาร่วมของรัฐมนตรีกลาโหมอาเซียนและร่าง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แถลงการณ์ร่วมของรัฐมนตรีกลาโหมอาเซียนกับรัฐมนตรีกลาโหมประเทศ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คู่เจรจา</w:t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รวมทั้งร่างเอกสารความร่วมมือในกรอบการประชุมรัฐมนตรีกลาโหม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อาเซียน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ขออนุมัติให้ความช่วยเหลือสาธารณรัฐประชาธิปไตยประชาชนลาวในการ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ซ่อมแซมบูรณะ</w:t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ความเสียหายสะพานมิตรภาพ 3 (นครพนม – คำม่วน) และ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สะพานมิตรภาพ 4 (เชียงของ –ห้วยทราย)</w:t>
      </w:r>
    </w:p>
    <w:p w:rsidR="00675A4D" w:rsidRPr="00EB0DAF" w:rsidRDefault="00675A4D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(ท่านสามารถดาวน์โหลดมติผลการประชุมคณะรัฐมนตรี ฉบับวันที่ </w:t>
      </w:r>
      <w:r w:rsidRPr="00EB0DAF">
        <w:rPr>
          <w:rFonts w:ascii="TH SarabunPSK" w:hAnsi="TH SarabunPSK" w:cs="TH SarabunPSK"/>
          <w:sz w:val="32"/>
          <w:szCs w:val="32"/>
        </w:rPr>
        <w:t xml:space="preserve">16 </w:t>
      </w:r>
      <w:r w:rsidRPr="00EB0DAF">
        <w:rPr>
          <w:rFonts w:ascii="TH SarabunPSK" w:hAnsi="TH SarabunPSK" w:cs="TH SarabunPSK"/>
          <w:sz w:val="32"/>
          <w:szCs w:val="32"/>
          <w:cs/>
        </w:rPr>
        <w:t>ตุลาคม 2561)</w:t>
      </w:r>
    </w:p>
    <w:p w:rsidR="00675A4D" w:rsidRPr="00EB0DAF" w:rsidRDefault="00675A4D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EB0DAF">
        <w:rPr>
          <w:rFonts w:ascii="TH SarabunPSK" w:hAnsi="TH SarabunPSK" w:cs="TH SarabunPSK"/>
          <w:sz w:val="32"/>
          <w:szCs w:val="32"/>
        </w:rPr>
        <w:t>QR Code</w:t>
      </w:r>
    </w:p>
    <w:p w:rsidR="00675A4D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93345</wp:posOffset>
            </wp:positionV>
            <wp:extent cx="701040" cy="699135"/>
            <wp:effectExtent l="19050" t="0" r="3810" b="0"/>
            <wp:wrapThrough wrapText="bothSides">
              <wp:wrapPolygon edited="0">
                <wp:start x="-587" y="0"/>
                <wp:lineTo x="-587" y="21188"/>
                <wp:lineTo x="21717" y="21188"/>
                <wp:lineTo x="21717" y="0"/>
                <wp:lineTo x="-587" y="0"/>
              </wp:wrapPolygon>
            </wp:wrapThrough>
            <wp:docPr id="4" name="รูปภาพ 0" descr="QRcode-16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1610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A4D" w:rsidRPr="00EB0DAF" w:rsidRDefault="00675A4D" w:rsidP="00EB0DA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75A4D" w:rsidRPr="00EB0DAF" w:rsidRDefault="00675A4D" w:rsidP="00EB0DA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6708B" w:rsidRPr="00E6708B" w:rsidRDefault="00675A4D" w:rsidP="00E6708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E6708B">
        <w:rPr>
          <w:rFonts w:ascii="TH SarabunPSK" w:hAnsi="TH SarabunPSK" w:cs="TH SarabunPSK"/>
          <w:sz w:val="32"/>
          <w:szCs w:val="32"/>
          <w:cs/>
        </w:rPr>
        <w:tab/>
      </w:r>
      <w:r w:rsidR="00E6708B" w:rsidRPr="00E6708B">
        <w:rPr>
          <w:rFonts w:ascii="TH SarabunPSK" w:hAnsi="TH SarabunPSK" w:cs="TH SarabunPSK" w:hint="cs"/>
          <w:sz w:val="32"/>
          <w:szCs w:val="32"/>
          <w:cs/>
        </w:rPr>
        <w:t>10.</w:t>
      </w:r>
      <w:r w:rsidR="00E6708B" w:rsidRPr="00E6708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 w:rsidRPr="00E6708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 w:rsidRPr="00E6708B">
        <w:rPr>
          <w:rFonts w:ascii="TH SarabunPSK" w:hAnsi="TH SarabunPSK" w:cs="TH SarabunPSK"/>
          <w:sz w:val="32"/>
          <w:szCs w:val="32"/>
          <w:cs/>
        </w:rPr>
        <w:t>การรับรองเอกสารผลการประชุมรัฐมนตรีอาเซียนที่กำกับดูแลงานด้านวัฒนธรรม</w:t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>
        <w:rPr>
          <w:rFonts w:ascii="TH SarabunPSK" w:hAnsi="TH SarabunPSK" w:cs="TH SarabunPSK"/>
          <w:sz w:val="32"/>
          <w:szCs w:val="32"/>
          <w:cs/>
        </w:rPr>
        <w:tab/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>
        <w:rPr>
          <w:rFonts w:ascii="TH SarabunPSK" w:hAnsi="TH SarabunPSK" w:cs="TH SarabunPSK"/>
          <w:sz w:val="32"/>
          <w:szCs w:val="32"/>
          <w:cs/>
        </w:rPr>
        <w:tab/>
      </w:r>
      <w:r w:rsidR="00E6708B" w:rsidRPr="00E6708B">
        <w:rPr>
          <w:rFonts w:ascii="TH SarabunPSK" w:hAnsi="TH SarabunPSK" w:cs="TH SarabunPSK"/>
          <w:sz w:val="32"/>
          <w:szCs w:val="32"/>
          <w:cs/>
        </w:rPr>
        <w:t>และศิลปะ ครั้งที่ 8 และการประชุมที่เกี่ยวข้องกับประเทศคู่เจรจา ณ เมืองยอกยา</w:t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>
        <w:rPr>
          <w:rFonts w:ascii="TH SarabunPSK" w:hAnsi="TH SarabunPSK" w:cs="TH SarabunPSK"/>
          <w:sz w:val="32"/>
          <w:szCs w:val="32"/>
          <w:cs/>
        </w:rPr>
        <w:tab/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>
        <w:rPr>
          <w:rFonts w:ascii="TH SarabunPSK" w:hAnsi="TH SarabunPSK" w:cs="TH SarabunPSK"/>
          <w:sz w:val="32"/>
          <w:szCs w:val="32"/>
          <w:cs/>
        </w:rPr>
        <w:tab/>
      </w:r>
      <w:r w:rsidR="00E6708B" w:rsidRPr="00E6708B">
        <w:rPr>
          <w:rFonts w:ascii="TH SarabunPSK" w:hAnsi="TH SarabunPSK" w:cs="TH SarabunPSK"/>
          <w:sz w:val="32"/>
          <w:szCs w:val="32"/>
          <w:cs/>
        </w:rPr>
        <w:t>การ์ตา สาธารณรัฐอินโดนีเซีย</w:t>
      </w:r>
    </w:p>
    <w:p w:rsidR="00E6708B" w:rsidRPr="00E6708B" w:rsidRDefault="00E6708B" w:rsidP="00E6708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708B">
        <w:rPr>
          <w:rFonts w:ascii="TH SarabunPSK" w:hAnsi="TH SarabunPSK" w:cs="TH SarabunPSK" w:hint="cs"/>
          <w:sz w:val="32"/>
          <w:szCs w:val="32"/>
          <w:cs/>
        </w:rPr>
        <w:t>11.</w:t>
      </w:r>
      <w:r w:rsidRPr="00E670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708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708B">
        <w:rPr>
          <w:rFonts w:ascii="TH SarabunPSK" w:hAnsi="TH SarabunPSK" w:cs="TH SarabunPSK"/>
          <w:sz w:val="32"/>
          <w:szCs w:val="32"/>
          <w:cs/>
        </w:rPr>
        <w:t>การรับรองร่างปฏิญญารัฐมนตรีหัวข้อ “</w:t>
      </w:r>
      <w:r w:rsidRPr="00E6708B">
        <w:rPr>
          <w:rFonts w:ascii="TH SarabunPSK" w:hAnsi="TH SarabunPSK" w:cs="TH SarabunPSK"/>
          <w:sz w:val="32"/>
          <w:szCs w:val="32"/>
        </w:rPr>
        <w:t xml:space="preserve">Navigating policy with data to leave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6708B">
        <w:rPr>
          <w:rFonts w:ascii="TH SarabunPSK" w:hAnsi="TH SarabunPSK" w:cs="TH SarabunPSK"/>
          <w:sz w:val="32"/>
          <w:szCs w:val="32"/>
        </w:rPr>
        <w:t>no one behind</w:t>
      </w:r>
      <w:r w:rsidRPr="00E6708B">
        <w:rPr>
          <w:rFonts w:ascii="TH SarabunPSK" w:hAnsi="TH SarabunPSK" w:cs="TH SarabunPSK"/>
          <w:sz w:val="32"/>
          <w:szCs w:val="32"/>
          <w:cs/>
        </w:rPr>
        <w:t>”</w:t>
      </w:r>
      <w:r w:rsidRPr="00E6708B">
        <w:rPr>
          <w:rFonts w:ascii="TH SarabunPSK" w:hAnsi="TH SarabunPSK" w:cs="TH SarabunPSK"/>
          <w:sz w:val="32"/>
          <w:szCs w:val="32"/>
        </w:rPr>
        <w:t xml:space="preserve"> </w:t>
      </w:r>
      <w:r w:rsidRPr="00E6708B">
        <w:rPr>
          <w:rFonts w:ascii="TH SarabunPSK" w:hAnsi="TH SarabunPSK" w:cs="TH SarabunPSK"/>
          <w:sz w:val="32"/>
          <w:szCs w:val="32"/>
          <w:cs/>
        </w:rPr>
        <w:t xml:space="preserve">สำหรับการประชุมคณะกรรมการด้านสถิติภายใต้เอสแคป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708B">
        <w:rPr>
          <w:rFonts w:ascii="TH SarabunPSK" w:hAnsi="TH SarabunPSK" w:cs="TH SarabunPSK"/>
          <w:sz w:val="32"/>
          <w:szCs w:val="32"/>
          <w:cs/>
        </w:rPr>
        <w:t>สมัยที่ 6</w:t>
      </w:r>
    </w:p>
    <w:p w:rsidR="00217304" w:rsidRPr="00EB0DAF" w:rsidRDefault="00217304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217304" w:rsidRPr="00EB0DAF" w:rsidTr="00227BD7">
        <w:tc>
          <w:tcPr>
            <w:tcW w:w="9820" w:type="dxa"/>
          </w:tcPr>
          <w:p w:rsidR="00217304" w:rsidRPr="00EB0DAF" w:rsidRDefault="00217304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การแต่งตั้งข้าราชการให้ดำรงตำแหน่งประเภทบริหารระดับสูง (กระทรวงเกษตร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และสหกรณ์) </w:t>
      </w: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แต่งตั้งผู้ว่าการการไฟฟ้านครหลวง </w:t>
      </w: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14.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การแต่งตั้งกรรมการในคณะกรรมการส่งเสริมการจัดประชุมและนิทรรศการ </w:t>
      </w: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15.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แต่งตั้งกรรมการในคณะกรรมการบริหารกองทุนตามพระราชบัญญัติอ้อยและ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น้ำตาลทราย พ.ศ. 2527 </w:t>
      </w: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16.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(กระทรวงแรงงาน)</w:t>
      </w: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17.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(กระทรวงอุตสาหกรรม)</w:t>
      </w:r>
    </w:p>
    <w:p w:rsidR="004A4A5A" w:rsidRPr="004B283F" w:rsidRDefault="00675A4D" w:rsidP="004B283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18.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แต่งตั้งข้าราชการการเมือง (สำนักเลขาธิการนายกรัฐมนตรี)</w:t>
      </w:r>
    </w:p>
    <w:p w:rsidR="0088693F" w:rsidRPr="00EB0DAF" w:rsidRDefault="0088693F" w:rsidP="00EB0DAF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B0DAF" w:rsidRDefault="008316C8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B0DAF" w:rsidRDefault="008316C8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B0DAF" w:rsidRDefault="008316C8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B0DAF" w:rsidRDefault="008316C8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0B5" w:rsidRPr="00EB0DAF" w:rsidRDefault="00DC30B5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0B5" w:rsidRPr="00EB0DAF" w:rsidRDefault="00DC30B5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0B5" w:rsidRDefault="00DC30B5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283F" w:rsidRDefault="004B28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283F" w:rsidRDefault="004B28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283F" w:rsidRPr="00EB0DAF" w:rsidRDefault="004B28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0B5" w:rsidRPr="00EB0DAF" w:rsidRDefault="00DC30B5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B0DAF" w:rsidTr="00403738">
        <w:tc>
          <w:tcPr>
            <w:tcW w:w="9820" w:type="dxa"/>
          </w:tcPr>
          <w:p w:rsidR="0088693F" w:rsidRPr="00EB0DAF" w:rsidRDefault="0088693F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EB0DAF" w:rsidRDefault="00984D6C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C30B5" w:rsidRPr="00EB0D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ร่างพระราชบัญญัติหอการค้า (ฉบับที่ ..) พ.ศ. …. และร่างพระราชบัญญัติสมาคมการค้า (ฉบับที่ ..)              พ.ศ. …. รวม 2 ฉบับ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คณะรัฐมนตรีมีมติอนุมัติหลักการร่างพระราชบัญญัติหอการค้า (ฉบับที่ ..) พ.ศ. …. และร่างพระราชบัญญัติสมาคมการค้า (ฉบับที่ ..) พ.ศ. …. รวม 2 ฉบับ ตามที่กระทรวงพาณิชย์เสนอ และให้ส่งสำนักงานคณะกรรมการกฤษฎีกาตรวจพิจารณา โดยให้รับความเห็นสำนักงานส่งเสริมวิสาหกิจขนาดกลางและขนาดย่อมไปประกอบการพิจารณาด้วย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และให้กระทรวงพาณิชย์รับความเห็นของสำนักงานคณะกรรมการพัฒนาการเศรษฐกิจและสังคมแห่งชาติไปพิจารณาดำเนินการต่อไป 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tbl>
      <w:tblPr>
        <w:tblW w:w="1033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5409"/>
      </w:tblGrid>
      <w:tr w:rsidR="00DC34C5" w:rsidRPr="00EB0DAF" w:rsidTr="00227BD7">
        <w:trPr>
          <w:trHeight w:val="334"/>
        </w:trPr>
        <w:tc>
          <w:tcPr>
            <w:tcW w:w="10330" w:type="dxa"/>
            <w:gridSpan w:val="2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ร่างพระราชบัญญัติหอการค้า (ฉบับที่ ..) พ.ศ. ….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ประเด็นที่ขอแก้ไขเพิ่มเติม</w:t>
            </w:r>
          </w:p>
        </w:tc>
        <w:tc>
          <w:tcPr>
            <w:tcW w:w="5409" w:type="dxa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รายละเอียดและเหตุผล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เพิ่มบทนิยาม “สมาคมการค้า”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เพื่อให้ครอบคลุมถึงสมาคมซึ่งจดทะเบียนตามกฎหมายอื่นที่มีวัตถุประสงค์ในการส่งเสริมการค้า การบริการ การประกอบอาชีพอิสระ อุตสาหกรรม การเงิน หรือเศรษฐกิจ อันมิใช่การหากำไรหรือรายได้มาแบ่งปันกัน ให้สามารถสมัครและใช้สิทธิในฐานะสมาชิกสามัญของหอการค้าได้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แก้ไขเพิ่มเติมหน้าที่ของหอการค้า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เพื่อให้หอการค้าสามารถดำเนินการเพื่อส่งเสริมการค้า สามารถทำสัญญากับภาครัฐ มีอำนาจในการเป็นพยานรับรองลายมือชื่อของบุคคลในเอกสารที่มีผู้ขอรับรอง (</w:t>
            </w:r>
            <w:r w:rsidRPr="00EB0DAF">
              <w:rPr>
                <w:rFonts w:ascii="TH SarabunPSK" w:hAnsi="TH SarabunPSK" w:cs="TH SarabunPSK"/>
                <w:sz w:val="32"/>
                <w:szCs w:val="32"/>
              </w:rPr>
              <w:t>Notary Public</w:t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และจัดส่งเสริมการค้าบริการตามที่มีกฎหมายระบุให้เป็นหน้าที่ของหอการค้า หรืออาจร่วมมือกับองค์กรอื่นโดยมีการจัดสรรค่าตอบแทนระหว่างกันได้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แก้ไขเพิ่มเติมอำนาจหน้าที่ของหอการค้า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เดิมห้ามไม่ให้หอการค้าประกอบวิสาหกิจทุกประเภท แต่เพื่อให้การทำงานมีความคล่องตัวมากขึ้น จึงแก้ไขเพิ่มเติมโดยกำหนดข้อยกเว้นหากเป็นการประกอบวิสาหกิจเพื่อเป็นไปตามหน้าที่ของหอการค้า ตามมาตรา 28 ของพระราชบัญญัติหอการค้า พ.ศ. 2509 เช่น ส่งเสริมการค้า การบริการ การประกอบวิชาชีพอิสระ รับปรึกษาและให้ข้อแนะนำแก่สมาชิกเกี่ยวกับการค้าให้สามารถกระทำการได้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แก้ไขเพิ่มเติมการเลิกหอการค้า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เดิมไม่ได้กำหนดสัดส่วนของการลงมติให้เลิกหอการค้า                    จึงกำหนดสัดส่วนโดยใช้เสียงส่วนใหญ่ในการนับคะแนน คือ 3 ใน 4 ของสมาชิกทั้งหมด จึงจะเลิกหอการค้าได้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ปรับปรุงบัญชีอัตราค่าธรรมเนียมท้ายพระราชบัญญัติ </w:t>
            </w:r>
          </w:p>
        </w:tc>
        <w:tc>
          <w:tcPr>
            <w:tcW w:w="5409" w:type="dxa"/>
          </w:tcPr>
          <w:p w:rsidR="00E6708B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ใบอนุญาตหอการค้า เดิมฉบับละ 500 บาท เป็น 2</w:t>
            </w:r>
            <w:r w:rsidRPr="00EB0D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 ใบแทนใบอนุญาตหอการค้า เดิมฉบับละ 50 บาท เป็น </w:t>
            </w:r>
          </w:p>
          <w:p w:rsidR="00DC34C5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200 บาท การขอตรวจหรือคัดเอกสาร เดิมครั้งละ 5 บาท เป็น 50 บาท เพื่อให้สอดคล้องกับสภาพเศรษฐกิจในปัจจุบัน </w:t>
            </w:r>
          </w:p>
          <w:p w:rsidR="00E6708B" w:rsidRPr="00EB0DAF" w:rsidRDefault="00E6708B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6. แก้ไขชื่อรัฐมนตรีรักษาการ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แก้ไขให้รัฐมนตรีว่าการกระทรวงพาณิชย์รักษาการ เดิมเป็นรัฐมนตรีว่าการกระทรวงเศร</w:t>
            </w:r>
            <w:proofErr w:type="spellStart"/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ษฐ</w:t>
            </w:r>
            <w:proofErr w:type="spellEnd"/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การรักษาการ เพื่อให้เป็นไปตามข้อเท็จจริง </w:t>
            </w:r>
          </w:p>
        </w:tc>
      </w:tr>
      <w:tr w:rsidR="00DC34C5" w:rsidRPr="00EB0DAF" w:rsidTr="00227BD7">
        <w:trPr>
          <w:trHeight w:val="191"/>
        </w:trPr>
        <w:tc>
          <w:tcPr>
            <w:tcW w:w="10330" w:type="dxa"/>
            <w:gridSpan w:val="2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ร่างพระราชบัญญัติสมาคมการค้า (ฉบับที่ ..) พ.ศ. ….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ประเด็นที่ขอแก้ไขเพิ่มเติม</w:t>
            </w:r>
          </w:p>
        </w:tc>
        <w:tc>
          <w:tcPr>
            <w:tcW w:w="5409" w:type="dxa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รายละเอียดและเหตุผล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1. แก้ไขเพิ่มเติมการใช้ชื่อของสมาคมการค้า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เดิมมาตรา 13 (1) กำหนดว่าสมาคมการค้ามีเพียงชื่อเรียกโดยไม่ต้องระบุว่าเป็นสมาคมการค้า แก้ไขเป็นต้องมีคำว่า สมาคมการค้า นำหน้าชื่อด้วย เพื่อความชัดเจน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แก้ไขเพิ่มเติมอำนาจหน้าที่ของสมาคมการค้า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แก้ไขเพิ่มเติมเพื่อให้สมาคมการค้าประกอบวิสาหกิจเพื่อส่งเสริมการค้าได้มากขึ้น เช่น ประกอบวิสาหกิจที่อยู่ในวัตถุประสงค์ของสมาคมการค้านั้น ๆ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แก้ไขเพิ่มเติมเรื่องผู้ร้องขอเพิกถอนมติที่ประชุมใหญ่ของสมาคมการค้า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เดิมกำหนด “ให้สมาชิกคนหนึ่งคนใดหรือพนักงานเจ้าหน้าที่ร้องขอ” เพิกถอนมติที่ประชุมใหญ่ของสมาคมการค้า ที่เป็นการฝ่าฝืนกฎหมายหรือข้อบังคับของสมาคมการค้า เป็น “ให้สมาชิกคนหนึ่งคนใดร้องขอ” โดยยกเลิกอำนาจของพนักงานเจ้าหน้าที่เพื่อให้เกิดความถูกต้องและเป็นธรรมแก่สมาชิกของสมาคมการค้า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แก้ไขอำนาจของรัฐมนตรีรักษาการกรณีสั่งให้เลิกสมาคมการค้า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เป็นการยกเลิกอำนาจของรัฐมนตรีว่าการกระทรวงพาณิชย์ กรณีเมื่อสมาคมการค้าไม่สามารถดำเนินกิจการต่อไป หรือหยุดดำเนินกิจการตั้งแต่ 2 ปีขึ้นไป ไปเป็นอำนาจของนายทะเบียน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ปรับปรุงบัญชีอัตราค่าธรรมเนียมท้ายพระราชบัญญัติ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ใบอนุญาตสมาคมการค้า เดิมฉบับละ 500 บาท เป็น 1</w:t>
            </w:r>
            <w:r w:rsidRPr="00EB0D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บาท ใบแทนใบอนุญาตสมาคมการค้า เดิมฉบับละ 50 บาท เป็น 200 บาท การขอตรวจหรือคัดเอกสาร เดิมครั้งละ 5 บาท เป็น 50 บาท เพื่อให้สอดคล้องกับสภาพเศรษฐกิจในปัจจุบัน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แก้ไขชื่อรัฐมนตรีรักษาการ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แก้ไขให้รัฐมนตรีว่าการกระทรวงพาณิชย์รักษาการ เดิมเป็นรัฐมนตรีว่าการกระทรวงเศร</w:t>
            </w:r>
            <w:proofErr w:type="spellStart"/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ษฐ</w:t>
            </w:r>
            <w:proofErr w:type="spellEnd"/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การรักษาการ เพื่อให้เป็นไปตามข้อเท็จจริง </w:t>
            </w:r>
          </w:p>
        </w:tc>
      </w:tr>
    </w:tbl>
    <w:p w:rsidR="00DC30B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ร่างพระราชบัญญัติลิขสิทธิ์ (ฉบับที่ …) พ.ศ. …. และการสมัครเข้าเป็นภาคีสนธิสัญญาว่าด้วยลิขสิทธิ์ขององค์การทรัพย์สินทางปัญญาโลก (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</w:rPr>
        <w:t>WIPO Copyright Treaty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อนุมัติ และรับทราบ ดังนี้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เห็นชอบการเข้าเป็นภาคีสนธิสัญญาว่าด้วยลิขสิทธิ์ขององค์การทรัพย์สินทางปัญญาโลก และให้ส่งสนธิสัญญาดังกล่าวให้คณะกรรมการประสานงานสภานิติบัญญัติแห่งชาติพิจารณา ก่อนเสนอสภานิติบัญญัติแห่งชาติเพื่อพิจารณาให้ความเห็นชอบตามมาตรา 178 วรรคสอง ของรัฐธรรมนูญแห่งราชอาณาจักรไทยต่อไป ตามที่กระทรวงพาณิชย์เสนอ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อนุมัติหลักการร่างพระราชบัญญัติลิขสิทธิ์ (ฉบับที่ …) พ.ศ. …. ตามที่กระทรวงพาณิชย์เสนอ และให้ส่งสำนักงานคณะกรรมการกฤษฎีกาตรวจพิจารณา โดยให้รับความเห็นของกระทรวงดิจิทัลเพื่อเศรษฐกิจและสังคม กระทรวงวัฒนธรรม และสำนักงานอัยการสูงสุด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ตามที่กระทรวงพาณิชย์เสนอ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4. ให้กระทรวงพาณิชย์รับความเห็นของสำนักงานคณะกรรมการพัฒนาการเศรษฐกิจและสังคมแห่งชาติและฝ่ายกฎหมายและกระบวนการยุติธรรม คณะรักษาความสงบแห่งชาติไปพิจารณาดำเนินการต่อไป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5. ให้กระทรวงการต่างประเทศจัดทำและดำเนินการยื่นภาคยานุวัติสารต่อผู้อำนวยการใหญ่ขององค์การทรัพย์สินทางปัญญาโลกเมื่อสภานิติบัญญัติแห่งชาติให้ความเห็นชอบสนธิสัญญาฯ และร่างพระราชบัญญัติฯ ตามที่กระทรวงพาณิชย์เสนอ มีผลใช้บังคับเป็นกฎหมายแล้ว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สนธิสัญญาว่าด้วยลิขสิทธิ์ขององค์การทรัพย์สินทางปัญญาโลก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คุ้มครองสิทธิแก่ผู้สร้างสรรค์ในการนำงานลิขสิทธิ์ออกเผยแพร่ต่อสาธารณชนบนสื่อเทคโนโลยีสารสนเทศ และกำหนดให้คุ้มครองงานภาพถ่ายตลอดอายุผู้สร้างสรรค์และต่อไปอีก 50 ปี นับแต่ผู้สร้างสรรค์ถึงแก่ความตาย ตลอดจนกำหนดหลักเกณฑ์การคุ้มครองมาตรการทางเทคโนโลยี และการคุ้มครองข้อมูลบริหารสิทธิที่อยู่ในรูปแบบอิเล็กทรอนิกส์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ร่างพระราชบัญญัติลิขสิทธิ์ (ฉบับที่ …) พ.ศ. ….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เป็นการแก้ไขพระราชบัญญัติลิขสิทธิ์ พ.ศ. 2537 และที่แก้ไขเพิ่มเติม โดยมีสาระสำคัญเป็นการแก้ไขอายุการคุ้มครองลิขสิทธิ์ในงานภาพถ่าย โดยให้การคุ้มครองงานภาพถ่ายตลอดอายุผู้สร้างสรรค์และต่อไปอีก 50 ปี นับแต่ผู้สร้างสรรค์ถึงแก่ความตาย เพื่อให้สอดคล้องกับสนธิสัญญาว่าด้วยลิขสิทธิ์ขององค์การทรัพย์สินทางปัญญาโลก โดยกำหนดเพิ่มเติมข้อจำกัดความรับผิดของผู้ให้บริการ และกำหนดให้เฉพาะการหลบเลี่ยงมาตรการทางเทคโนโลยีสำหรับควบคุมการเข้าถึงเป็นความผิดฐานละเมิดมาตรการทางเทคโนโลยี และแก้ไขข้อยกเว้นการละเมิดมาตรการทางเทคโนโลยี ซึ่งจะเป็นการยกระดับการคุ้มครองงานอันมีลิขสิทธิ์ให้สอดคล้องกับมาตรฐานสากล และยังเป็นการแก้ไขกฎหมายเพื่อให้สอดคล้องกับสนธิสัญญาว่าด้วยลิขสิทธิ์ขององค์การทรัพย์สินทางปัญญาโลก ปัจจุบันสนธิสัญญาว่าด้วยลิขสิทธิ์ขององค์การทรัพย์สินทางปัญญาโลก มีภาคีสมาชิกเข้าร่วมแล้ว 96 ประเทศ </w:t>
      </w:r>
    </w:p>
    <w:p w:rsidR="00F4222D" w:rsidRPr="00EB0DAF" w:rsidRDefault="00F4222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B0DAF" w:rsidTr="00403738">
        <w:tc>
          <w:tcPr>
            <w:tcW w:w="9820" w:type="dxa"/>
          </w:tcPr>
          <w:p w:rsidR="0088693F" w:rsidRPr="00EB0DAF" w:rsidRDefault="0088693F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EB0DAF" w:rsidRDefault="00DD5718" w:rsidP="00EB0DAF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ร่างแผนพัฒนาเด็กและเยาวชนแห่งชาติ ฉบับที่ 2 พ.ศ. 2560 – 2564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คณะรัฐมนตรีมีมติเห็นชอบตามที่กระทรวงการพัฒนาสังคมและความมั่นคงของมนุษย์ (พม.) เสนอ ดังนี้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เห็นชอบในหลักการร่างแผนพัฒนาเด็กและเยาวชนแห่งชาติ ฉบับที่ 2 พ.ศ. 2560 – 2564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2. เห็นชอบให้หน่วยงานที่เกี่ยวข้องจัดทำแผนปฏิบัติการของหน่วยงานและแผนปฏิบัติการประจำปีเพื่อขับเคลื่อนสู่การปฏิบัติอย่างมีประสิทธิภาพ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3. เห็นชอบให้กระทรวงมหาดไทย (มท.) จัดทำแผนพัฒนาเด็กและเยาวชนและแผนปฏิบัติการ              ของจังหวัด ท้องถิ่น พร้อมทั้งจัดตั้งงบประมาณในการดำเนินงาน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4. เห็นชอบให้ พม. ติดตามและประเมินผลการขับเคลื่อนยุทธศาสตร์ ตามแผนฯ เป็นรายปี                ระยะครึ่งแผน และระยะสิ้นสุดแผน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ร่างแผนพัฒนาเด็กและเยาวชนแห่งชาติ ฉบับที่ 2 พ.ศ. 2560 – 2564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>เป็นยุทธศาสตร์การส่งเสริมและพัฒนาเด็กและเยาวชนแบบองค์รวมฉบับที่ 2 ของประเทศไทย ซึ่งได้นำหลักการและบทบัญญัติของพระราชบัญญัติส่งเสริมการพัฒนาเด็กและเยาวชนแห่งชาติ พ.ศ. 2550 การศึกษาประเด็นท้าทายที่มีผลต่อการพัฒนาเด็กและเยาวชนของประเทศไทยและมาตรฐานสากลมาพิจารณาประกอบในการยกร่างแผนดังกล่าว โดยมี</w:t>
      </w: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จัดทำอย่างเป็นขั้นตอนและเน้นการมีส่วนร่วมของทุกภาคส่วนในระดับชาติและระดับท้องถิ่นให้ไปในทิศทางเดียวกัน โดยมีสาระสำคัญประกอบด้วยยุทธศาสตร์ 5 ยุทธศาสตร์ ได้แก่ ยุทธศาสตร์การพัฒนาศักยภาพและสร้างภูมิคุ้มกันเด็กและเยาวชน ยุทธศาสตร์การเสริมสร้างความเข้มแข็งของกลไกสภาพแวดล้อมให้เอื้อต่อการพัฒนาเด็กและเยาวชนอย่างมีประสิทธิภาพ ยุทธศาสตร์การส่งเสริมการมีส่วนร่วมของเด็กและเยาวชน ยุทธศาสตร์การส่งเสริมบทบาทและระดมความร่วมมือของทุกภาคส่วนในการพัฒนาเด็กและเยาวชน และยุทธศาสตร์การพัฒนานวัตกรรมการบริหารจัดการในการพัฒนาเด็กและเยาวชน โดยในแต่ละยุทธศาสตร์จะมีการกำหนดเป้าประสงค์ มาตรการ และหน่วยงานที่รับผิดชอบ รวมทั้งกำหนดแนวทางการขับเคลื่อนแผนไปสู่การปฏิบัติ ตลอดจนการติดตามและประเมินผล โดยมีคณะกรรมการส่งเสริมการพัฒนาเด็กและเยาวชนแห่งชาติเป็นกลไกสำคัญ</w:t>
      </w: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B0DAF" w:rsidTr="00403738">
        <w:tc>
          <w:tcPr>
            <w:tcW w:w="9820" w:type="dxa"/>
          </w:tcPr>
          <w:p w:rsidR="0088693F" w:rsidRPr="00EB0DAF" w:rsidRDefault="0088693F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EB0DAF" w:rsidRDefault="00BB1C09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การขอความเห็นชอบต่อร่างเอกสารผลลัพธ์การประชุมผู้นำเอเชีย – ยุโรป ครั้งที่ 12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เห็นชอบต่อร่างเอกสารผลลัพธ์ของการประชุมผู้นำเอเชีย – ยุโรป ครั้งที่ 12 (</w:t>
      </w:r>
      <w:r w:rsidRPr="00EB0DAF">
        <w:rPr>
          <w:rFonts w:ascii="TH SarabunPSK" w:hAnsi="TH SarabunPSK" w:cs="TH SarabunPSK"/>
          <w:sz w:val="32"/>
          <w:szCs w:val="32"/>
        </w:rPr>
        <w:t>12</w:t>
      </w:r>
      <w:r w:rsidRPr="00EB0DA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B0DAF">
        <w:rPr>
          <w:rFonts w:ascii="TH SarabunPSK" w:hAnsi="TH SarabunPSK" w:cs="TH SarabunPSK"/>
          <w:sz w:val="32"/>
          <w:szCs w:val="32"/>
        </w:rPr>
        <w:t xml:space="preserve"> ASEM Summit Meeting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B0DAF">
        <w:rPr>
          <w:rFonts w:ascii="TH SarabunPSK" w:hAnsi="TH SarabunPSK" w:cs="TH SarabunPSK"/>
          <w:sz w:val="32"/>
          <w:szCs w:val="32"/>
        </w:rPr>
        <w:t>ASEM 12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ในกรณีที่มีความจำเป็นต้องแก้ไขปรับปรุงถ้อยคำของร่างเอกสารผลลัพธ์ของการประชุมฯ ในส่วนที่ไม่ใช่สาระสำคัญและไม่ขัดกับหลักการที่คณะรัฐมนตรีได้ให้ความเห็นชอบไว้  ให้ กต. สามารถดำเนินการได้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พร้อมทั้งให้ชี้แจงเหตุผลและประโยชน์ที่ประเทศไทยได้รับจากการปรับเปลี่ยนดังกล่าวด้วย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2. อนุมัติให้นายกรัฐมนตรี หรือผู้ที่ได้รับมอบหมายให้เป็นหัวหน้าคณะผู้แทนไทยเข้าร่วม                   การประชุมฯ เป็นผู้ร่วมให้การรับรองร่างเอกสารผลลัพธ์ของการประชุมฯ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>กต. รายงานว่า นายกรัฐมนตรีมีกำหนดการเดินทางไปเข้าร่วมการประชุมผู้นำเอเชีย – ยุโรป ครั้งที่ 12 (</w:t>
      </w:r>
      <w:r w:rsidRPr="00EB0DAF">
        <w:rPr>
          <w:rFonts w:ascii="TH SarabunPSK" w:hAnsi="TH SarabunPSK" w:cs="TH SarabunPSK"/>
          <w:sz w:val="32"/>
          <w:szCs w:val="32"/>
        </w:rPr>
        <w:t>12</w:t>
      </w:r>
      <w:r w:rsidRPr="00EB0DA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B0DAF">
        <w:rPr>
          <w:rFonts w:ascii="TH SarabunPSK" w:hAnsi="TH SarabunPSK" w:cs="TH SarabunPSK"/>
          <w:sz w:val="32"/>
          <w:szCs w:val="32"/>
        </w:rPr>
        <w:t xml:space="preserve"> ASEM Summit Meeting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B0DAF">
        <w:rPr>
          <w:rFonts w:ascii="TH SarabunPSK" w:hAnsi="TH SarabunPSK" w:cs="TH SarabunPSK"/>
          <w:sz w:val="32"/>
          <w:szCs w:val="32"/>
        </w:rPr>
        <w:t>ASEM 12</w:t>
      </w:r>
      <w:r w:rsidRPr="00EB0DAF">
        <w:rPr>
          <w:rFonts w:ascii="TH SarabunPSK" w:hAnsi="TH SarabunPSK" w:cs="TH SarabunPSK"/>
          <w:sz w:val="32"/>
          <w:szCs w:val="32"/>
          <w:cs/>
        </w:rPr>
        <w:t>) ภายใต้หัวข้อหลัก “หุ้นส่วนระดับโลกเพื่อความท้าทายระดับโลก” โดยนายโดนัลด์ ทุสก์ ประธานคณะมนตรียุโรป เป็นประธาน และมีผู้เข้าร่วมการประชุมฯ ประกอบด้วย 1) ประมุขรัฐและหัวหน้ารัฐบาลหรือผู้แทนระดับสูงของประเทศในเอเชียและยุโรปรวม 51 ประเทศ และ 2) ประธานคณะกรรมาธิการยุโรปและเลขาธิการอาเซียน ทั้งนี้ จะมีการรับรองเอกสารผลลัพธ์ของการประชุมฯ ซึ่งเป็นการแสดงถึงความมุ่งมั่นของประเทศสมาชิกการประชุมเอเชีย – ยุโรป (</w:t>
      </w:r>
      <w:r w:rsidRPr="00EB0DAF">
        <w:rPr>
          <w:rFonts w:ascii="TH SarabunPSK" w:hAnsi="TH SarabunPSK" w:cs="TH SarabunPSK"/>
          <w:sz w:val="32"/>
          <w:szCs w:val="32"/>
        </w:rPr>
        <w:t>Asia</w:t>
      </w:r>
      <w:r w:rsidRPr="00EB0DAF">
        <w:rPr>
          <w:rFonts w:ascii="TH SarabunPSK" w:hAnsi="TH SarabunPSK" w:cs="TH SarabunPSK"/>
          <w:sz w:val="32"/>
          <w:szCs w:val="32"/>
          <w:cs/>
        </w:rPr>
        <w:t>-</w:t>
      </w:r>
      <w:r w:rsidRPr="00EB0DAF">
        <w:rPr>
          <w:rFonts w:ascii="TH SarabunPSK" w:hAnsi="TH SarabunPSK" w:cs="TH SarabunPSK"/>
          <w:sz w:val="32"/>
          <w:szCs w:val="32"/>
        </w:rPr>
        <w:t xml:space="preserve">Europe Meeting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B0DAF">
        <w:rPr>
          <w:rFonts w:ascii="TH SarabunPSK" w:hAnsi="TH SarabunPSK" w:cs="TH SarabunPSK"/>
          <w:sz w:val="32"/>
          <w:szCs w:val="32"/>
        </w:rPr>
        <w:t>ASEM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) ในการส่งเสริมความร่วมมือในสาขาที่สมาชิก </w:t>
      </w:r>
      <w:r w:rsidRPr="00EB0DAF">
        <w:rPr>
          <w:rFonts w:ascii="TH SarabunPSK" w:hAnsi="TH SarabunPSK" w:cs="TH SarabunPSK"/>
          <w:sz w:val="32"/>
          <w:szCs w:val="32"/>
        </w:rPr>
        <w:t xml:space="preserve">ASEM </w:t>
      </w:r>
      <w:r w:rsidR="003108AE">
        <w:rPr>
          <w:rFonts w:ascii="TH SarabunPSK" w:hAnsi="TH SarabunPSK" w:cs="TH SarabunPSK"/>
          <w:sz w:val="32"/>
          <w:szCs w:val="32"/>
          <w:cs/>
        </w:rPr>
        <w:t>ให้ความสำคัญ โดยจะมีการเผ</w:t>
      </w:r>
      <w:r w:rsidR="003108AE">
        <w:rPr>
          <w:rFonts w:ascii="TH SarabunPSK" w:hAnsi="TH SarabunPSK" w:cs="TH SarabunPSK" w:hint="cs"/>
          <w:sz w:val="32"/>
          <w:szCs w:val="32"/>
          <w:cs/>
        </w:rPr>
        <w:t>ย</w:t>
      </w:r>
      <w:r w:rsidRPr="00EB0DAF">
        <w:rPr>
          <w:rFonts w:ascii="TH SarabunPSK" w:hAnsi="TH SarabunPSK" w:cs="TH SarabunPSK"/>
          <w:sz w:val="32"/>
          <w:szCs w:val="32"/>
          <w:cs/>
        </w:rPr>
        <w:t>แพร่เมื่อเสร็จสิ้นการประชุมดังกล่าวแล้ว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สำหรับ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สาระสำคัญของร่างเอกสารผลลัพธ์ของการประชุมฯ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เป็นการกล่าวถึงบทบาทของ </w:t>
      </w:r>
      <w:r w:rsidRPr="00EB0DAF">
        <w:rPr>
          <w:rFonts w:ascii="TH SarabunPSK" w:hAnsi="TH SarabunPSK" w:cs="TH SarabunPSK"/>
          <w:sz w:val="32"/>
          <w:szCs w:val="32"/>
        </w:rPr>
        <w:t xml:space="preserve">ASEM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ในการส่งเสริมระเบียบความร่วมมือระหว่างประเทศแบบพหุภาคีและการค้าระหว่างประเทศที่มีพื้นฐานบนระเบียบกฎเกณฑ์ เพื่อให้ความร่วมมือเรื่องต่าง ๆ บรรลุวาระการพัฒนาที่ยั่งยืนของสหประชาชาติ เกิดความเท่าเทียมทางเพศ สร้างความเชื่อมโยงในกรอบ </w:t>
      </w:r>
      <w:r w:rsidRPr="00EB0DAF">
        <w:rPr>
          <w:rFonts w:ascii="TH SarabunPSK" w:hAnsi="TH SarabunPSK" w:cs="TH SarabunPSK"/>
          <w:sz w:val="32"/>
          <w:szCs w:val="32"/>
        </w:rPr>
        <w:t xml:space="preserve">ASEM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รวมทั้งเพื่อรับมือกับความท้าทายจากการเปลี่ยนแปลงของสภาพภูมิอากาศได้อย่างเท่าทัน โดยสาขาความร่วมมือ ดำเนินการภายใต้ 3 เสาหลัก ดังนี้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เสาที่ 1 การเมืองและความมั่นคง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ได้แก่           1) ความมั่นคงและเสรีภาพทางไซเบอร์ 2) การต่อต้านการก่อการร้าย 3) การโยกย้ายถิ่นฐาน 4) สม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ุท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บาลและความมั่นคงทางทะเล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เสาที่ 2 เศรษฐกิจและการเงิน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ได้แก่ 1) การสนับสนุนองค์การการค้าโลกและระบบการค้าที่มีพื้นฐานบนระเบียบกฎเกณฑ์ 2) การเติบโตทางเศรษฐกิจที่ครอบคลุมและยั่งยืน 3) การเพิ่มบทบาททางเศรษฐกิจของสตรี 4) ภาษีและการปรับเปลี่ยนสู่ดิจิทัลของเศรษฐกิจ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เสาที่ 3 สังคมและวัฒนธรรม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ได้แก่ 1) การศึกษา                      2) ความเท่าเทียมทางเพศ  3) การท่องเที่ยวอย่างยั่งยืน 4) การทูตวัฒนธรรม 5) มูลนิธิเอเชีย-ยุโรป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ทั้งนี้ กต. แจ้งว่าการให้ความเห็นชอบร่างเอกสารผลลัพธ์ของการประชุมฯ จะเป็นประโยชน์ต่อการพัฒนาเศรษฐกิจและสังคมของไทย เช่น การส่งเสริมความเชื่อมโยงทางเศรษฐกิจที่ครอบคลุมทุกกลุ่มผู้มีส่วนได้ส่วนเสีย การสนับสนุนผู้ประกอบการขนาดกลาง ขนาดย่อมและรายย่อย การอำนวยความสะดวกด้านการค้า การส่งเสริมความร่วมมือการศึกษาที่มีคุณภาพ เป็นต้น โดยการประชุมผู้นำเอเชีย-ยุโรป ครั้งที่ 12 จัดขึ้นระหว่างวันที่ 18 – 19 ตุลาคม 2561 ณ กรุงบรัสเซลส์ ราชอาณาจักรเบลเยียม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ขอความเห็นชอบต่อเอกสารผลลัพธ์การประชุมอาเซียนว่าด้วยความร่วมมือด้านการเมืองและความมั่นคงในภูมิภาคเอเชีย – แปซิฟิก ครั้งที่ 25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1. เห็นชอบต่อขอบเขตอำนาจหน้าที่ของกลุ่มศึกษาว่าด้วยการเสริมสร้างความไว้เนื้อเชื่อใจเพื่อลดความเสี่ยงจากความขัดแย้งที่สืบเนื่องจากการใช้เทคโนโลยีสารสนเทศและการสื่อสาร (กลุ่มศึกษาฯ)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ารต่างประเทศหรือผู้แทนที่ได้รับมอบหมายร่วมรับรองขอบเขตอำนาจหน้าที่ของกลุ่มศึกษาฯ โดย กต. จะมีหนังสือแจ้งสิงคโปร์ในฐานะประธานการประชุมอาเซียนว่าด้วยความร่วมมือด้านการเมืองและความมั่นคงในภูมิภาคเอเชีย – แปซิฟิก (</w:t>
      </w:r>
      <w:r w:rsidRPr="00EB0DAF">
        <w:rPr>
          <w:rFonts w:ascii="TH SarabunPSK" w:hAnsi="TH SarabunPSK" w:cs="TH SarabunPSK"/>
          <w:sz w:val="32"/>
          <w:szCs w:val="32"/>
        </w:rPr>
        <w:t xml:space="preserve">ASEAN Regional Forum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B0DAF">
        <w:rPr>
          <w:rFonts w:ascii="TH SarabunPSK" w:hAnsi="TH SarabunPSK" w:cs="TH SarabunPSK"/>
          <w:sz w:val="32"/>
          <w:szCs w:val="32"/>
        </w:rPr>
        <w:t>ARF</w:t>
      </w:r>
      <w:r w:rsidRPr="00EB0DAF">
        <w:rPr>
          <w:rFonts w:ascii="TH SarabunPSK" w:hAnsi="TH SarabunPSK" w:cs="TH SarabunPSK"/>
          <w:sz w:val="32"/>
          <w:szCs w:val="32"/>
          <w:cs/>
        </w:rPr>
        <w:t>) และประเทศ            อื่น ๆ ที่เกี่ยวข้องรับทราบต่อไป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สาระสำคัญของขอบเขตอำนาจหน้าที่ของกลุ่มศึกษาว่าด้วยการเสริมสร้างความไว้เนื้อเชื่อใจ เพื่อลดความเสี่ยงจากความขัดแย้งที่สืบเนื่องจากการใช้เทคโนโลยีสารสนเทศและการสื่อสาร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ซึ่งเป็นเอกสารผลลัพธ์ของการประชุมอาเซียนว่าด้วยความร่วมมือด้านการเมืองและความมั่นคงในภูมิภาคเอเชีย-แปซิฟิก (</w:t>
      </w:r>
      <w:r w:rsidRPr="00EB0DAF">
        <w:rPr>
          <w:rFonts w:ascii="TH SarabunPSK" w:hAnsi="TH SarabunPSK" w:cs="TH SarabunPSK"/>
          <w:sz w:val="32"/>
          <w:szCs w:val="32"/>
        </w:rPr>
        <w:t xml:space="preserve">ASEAN Regional Forum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B0DAF">
        <w:rPr>
          <w:rFonts w:ascii="TH SarabunPSK" w:hAnsi="TH SarabunPSK" w:cs="TH SarabunPSK"/>
          <w:sz w:val="32"/>
          <w:szCs w:val="32"/>
        </w:rPr>
        <w:t>ARF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) ครั้งที่ 25 ที่จัดขึ้นระหว่างวันที่ 4 สิงหาคม 2561 โดยในการประชุมดังกล่าวได้เสนอให้มีการพิจารณารับรองร่างขอบเขตอำนาจหน้าที่ของกลุ่มศึกษาฯ [เป็นเอกสารเพิ่มเติมนอกเหนือจากเอกสารที่คณะรัฐมนตรีได้มีมติเห็นชอบไว้แล้ว (วันที่ 31 กรกฎาคม 2561)] ซึ่งมีสาระสำคัญเกี่ยวกับการกำหนดให้กลุ่มศึกษาฯ จัดทำข้อเสนอเกี่ยวกับมาตรการเสริมสร้างความไว้เนื้อเชื่อใจและข้อเสนอในประเด็นที่เกี่ยวเนื่องกับความมั่นคงและการใช้เทคโนโลยีสารสนเทศและการสื่อสาร รวมทั้งกำหนดหลักเกณฑ์ กฎระเบียบ และขั้นตอนต่าง ๆ ของการทำงานของกลุ่มศึกษาฯ เช่น ผู้เข้าร่วมประชุม การบริหารจัดการ และการเผยแพร่เอกสาร โดยในเบื้องต้น ฝ่ายไทย (กระทรวงการต่างประเทศ) ได้พิจารณาร่างขอบเขตอำนาจหน้าที่ของกลุ่มศึกษาดังกล่าวแล้ว ไม่มีข้อขัดข้องในหลักการและเห็นว่า เอกสารดังกล่าวจะช่วยเสริมสร้างและส่งเสริมผลประโยชน์ทางด้านความมั่นคงและผลักดันนโยบายเศรษฐกิจดิจิทัลของไทย รวมถึงแก้ไขความเสี่ยงจากเทคโนโลยีสารสนเทศและการสื่อสารที่จะมีผลกระทบต่อประเทศไทยและภูมิภาคในภาพรวม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ปฏิญญาบาลาคลาวาว่าด้วยการเสริมสร้างบทบาททางเศรษฐกิจของสตรีและความเสมอภาคระหว่างเพศ ซึ่งเป็นเงื่อนไขสำคัญสู่การพัฒนาที่ยั่งยืน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ปฏิญญาบาลาคลาวาว่าด้วยการเสริมสร้างบทบาททางเศรษฐกิจของสตรีและความเสมอภาคระหว่างเพศ ซึ่งเป็นเงื่อนไขสำคัญสู่การพัฒนาที่ยั่งยืน ตามที่กระทรวงการพัฒนาสังคมและความมั่นคงของมนุษย์ (พม.) เสนอ เพื่อให้หน่วยงานที่เกี่ยวข้องนำไปใช้ดำเนินงานต่อไป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ปฏิญญาบาลาคลาวาว่าด้วยการเสริมสร้างบทบาททางเศรษฐกิจของสตรีและความเสมอภาคระหว่างเพศ ซึ่งเป็นเงื่อนไขสำคัญสู่การพัฒนาที่ยั่งยืน </w:t>
      </w:r>
      <w:r w:rsidRPr="00EB0DAF">
        <w:rPr>
          <w:rFonts w:ascii="TH SarabunPSK" w:hAnsi="TH SarabunPSK" w:cs="TH SarabunPSK"/>
          <w:sz w:val="32"/>
          <w:szCs w:val="32"/>
          <w:cs/>
        </w:rPr>
        <w:t>มีสาระสำคัญเกี่ยวกับแนวทางการเสริมสร้างบทบาททางเศรษฐกิจของสตรี ด้านการค้าการลงทุน และบทบาทของสตรีกับสมดุลทางเศรษฐกิจภาคทะเล                     ซึ่งประเทศไทยได้เห็นชอบในหลักการของปฏิญญาดังกล่าวแล้วในการประชุมระดับรัฐมนตรี เรื่อง การเสริมสร้างบทบาททางเศรษฐกิจของสตรี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ซึ่งเป็นเงื่อนไขสำคัญสู่การพัฒนาที่ยั่งยืน ระหว่างวันที่ 26 – 31 สิงหาคม 2561                </w:t>
      </w: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 xml:space="preserve">ณ สาธารณรัฐมอริเชียส แต่ยังไม่ได้มีการรับรอง เนื่องจากต้องขอความเห็นชอบจากคณะรัฐมนตรีก่อน ทั้งนี้ ภายหลังคณะรัฐมนตรีมีมติเห็นชอบปฏิญญาดังกล่าว พม. จะดำเนินการรายงานความเห็นชอบของคณะรัฐมนตรีไปยังเลขาธิการสมาคมแห่งมหาสมุทรอินเดีย เพื่อรับรองปฏิญญาดังกล่าวต่อไป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7.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อนุมัติลงนามเอกสารผลลัพธ์การประชุมคณะทำงานสาขาความร่วมมือเศรษฐกิจข้ามพรมแดนภายใต้กรอบความร่วมมือแม่โขง – ล้านช้าง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คณะรัฐมนตรีมีมติเห็นชอบต่อเอกสารผลลัพธ์การประชุมคณะทำงานสาขาความร่วมมือเศรษฐกิจข้ามพรมแดน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ภายใต้กรอบความร่วมมือแม่โขง–ล้านช้าง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(Mekong-</w:t>
      </w:r>
      <w:proofErr w:type="spellStart"/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Lancang</w:t>
      </w:r>
      <w:proofErr w:type="spellEnd"/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Cooperation : MLC)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(ประกอบด้วยสมาชิก 6 ประเทศ ได้แก่ กัมพูชา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สปป.ลาว เมียนมา เวียดนาม ไทย และจีน)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2 และอนุมัติให้อธิบดีกรมเจรจาการค้าระหว่างประเทศหรือผู้ที่ได้รับมอบหมายเป็นผู้ลงนามในเอกสารผลลัพธ์การประชุมฯ ตามที่กระทรวงพาณิชย์ (พณ.) เสนอ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หากมีความจำเป็นต้องปรับเปลี่ยนเอกสารผลลัพธ์ฯ ในส่วนที่ไม่ใช่สาระสำคัญและไม่ขัดกับหลักการที่คณะรัฐมนตรีได้ให้ความเห็นชอบไว้ ให้กระทรวงพาณิชย์ดำเนินการได้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และให้กระทรวงพาณิชย์รับความเห็นของสำนักงานคณะกรรมการพัฒนาการเศรษฐกิจและสังคมแห่งชาติไปพิจารณาดำเนินการต่อไป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ธารณรัฐประชาชนจีนและราชอาณาจักรกัมพูชาเป็นเจ้าภาพการประชุมคณะทำงานสาขาความร่วมมือเศรษฐกิจข้ามพรมแดน ภายใต้กรอบความร่วมมือแม่โขง – ล้านช้าง ครั้งที่ 2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เมื่อวันที่ 19-20 มิถุนายน 2561 ณ นคร</w:t>
      </w:r>
      <w:proofErr w:type="spellStart"/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คุนหมิง</w:t>
      </w:r>
      <w:proofErr w:type="spellEnd"/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สาธารณรัฐประชาชนจีน ที่ประชุมได้จัดทำเอกสารผลลัพธ์การประชุมคณะทำงานฯ เพื่อให้ประเทศสมาชิกภายใต้กรอบความร่วมมือแม่โขง – ล้านช้างลงนามในเอกสารดังกล่าว ซึ่งประเทศสมาชิกทุกประเทศ ยกเว้นไทยได้ลงนามในเอกสารดังกล่าวแล้วเมื่อวันที่ 20 มิถุนายน 2561 ทั้งนี้ เอกสารผลลัพธ์การประชุมฯ ดังกล่าว เป็นเอกสารสรุปผลการประชุมที่เกี่ยวข้องกับการดำเนินการร่วมกันเพื่อให้บรรลุเป้าการค้าระหว่างประเทศสมาชิกให้ถึง 250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ล้านดอลลาร์สหรัฐ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ภายในปี 2563 ตามที่ได้ประกาศไว้ในแถลงการณ์ร่วมรัฐมนตรีเศรษฐกิจประเทศสมาชิกแม่โขง – ล้านช้าง เพื่อกระชับความร่วมมือเศรษฐกิจข้ามพรมแดน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โดยประเทศสมาชิกเห็นพ้องกันในเรื่องต่าง ๆ ได้แก่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การเสนอให้มีความร่วมมือในการส่งเสริมการค้า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ำนวยความสะดวกทางการค้าและการเพิ่มมูลค่าการค้าโดยจีนจะเปิดตลาดให้กับสินค้านำเข้าจากประเทศสมาชิกมากขึ้น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การกระชับความร่วมมือด้านพาณิชย์อิเล็กทรอนิกส์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การส่งเสริมความร่วมมือด้านการลงทุน การจัดทำแผนพัฒนาระยะ 5 ปี สำหรับความร่วมมือเศรษฐกิจข้ามพรมแดน การส่งเสริมการอำนวยความสะดวกทางการค้าในภูมิภาคโดยใช้เทคโนโลยีขั้นสูง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8.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การขอความเห็นชอบต่อร่างปฏิญญาร่วมของรัฐมนตรีกลาโหมอาเซียนและร่างแถลงการณ์ร่วม                ของรัฐมนตรีกลาโหมอาเซียนกับรัฐมนตรีกลาโหมประเทศคู่เจรจา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รวมทั้งร่างเอกสารความร่วมมือในกรอบการประชุมรัฐมนตรีกลาโหมอาเซียน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คณะรัฐมนตรีมีมติเห็นชอบตามที่รองนายกรัฐมนตรี (พลเอก ประวิตร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วงษ์สุวรรณ) และรัฐมนตรีว่าการกระทรวงกลาโหม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เสนอดังนี้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1.  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ฏิญญาร่วมของรัฐมนตรีกลาโหมอาเซียนว่าด้วยการส่งเสริมความร่วมมือและเสริมสร้างความเข้มแข็งของอาเซียน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ร่างแถลงการณ์ร่วมของรัฐมนตรีกลาโหมอาเซียนกับรัฐมนตรีกลาโหมประเทศคู่เจรจา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และร่างเอกสารความร่วมมือในกรอบการประชุมรัฐมนตรีกลาโหมอาเซียน รวมจำนวน 10 ฉบับ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มอบหมายให้รองนายกรัฐมนตรี (พลเอก ประวิตร วงษ์สุวรรณ) และรัฐมนตรีว่าการกระทรวงกลาโหม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หรือผู้แทนเป็นผู้ลงนามในร่างปฏิญญาร่วมฯ และรับรองร่างแถลงการณ์ร่วมฯ รวมทั้งร่างเอกสารความร่วมมือฯ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ในกรณีที่มีความจำเป็นจะต้องปรับปรุงถ้อยคำหรือสาระสำคัญของร่างเอกสารฯ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ที่คณะรัฐมนตรีได้เคยอนุมัติหรือเห็นชอบไปแล้ว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สามารถดำเนินการได้โดยให้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ตามนัยมติคณะรัฐมนตรีเมื่อวันที่ 30 มิถุนายน 2558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ฏิญญาร่วมของรัฐมนตรีกลาโหมอาเซียนว่าด้วยการส่งเสริมความร่วมมือและเสริมสร้างความเข้มแข็งของอาเซียน จำนวน 1 ฉบับ ร่างแถลงการณ์ร่วมของรัฐมนตรีกลาโหมอาเซียนกับรัฐมนตรีกลาโหมประเทศคู่เจรจา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2 ฉบับ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และร่างเอกสารความร่วมมือในกรอบการประชุมรัฐมนตรีกลาโหมอาเซียนที่เสนอโดยประเทศสมาชิกอาเซียน จำนวน 7 ฉบับ รวมทั้งสิ้น 10 ฉบับมีสาระสำคัญสรุปได้ 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5103"/>
        <w:gridCol w:w="1774"/>
      </w:tblGrid>
      <w:tr w:rsidR="00DC34C5" w:rsidRPr="00EB0DAF" w:rsidTr="00227BD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ลงนาม/รับรอง</w:t>
            </w:r>
          </w:p>
        </w:tc>
      </w:tr>
      <w:tr w:rsidR="00DC34C5" w:rsidRPr="00EB0DAF" w:rsidTr="003108A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ร่างปฏิญญาร่วมฯ</w:t>
            </w:r>
          </w:p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 1 ฉบับ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่งเสริมความร่วมมือและเสริมสร้างความเข้มแข็งของอาเซียนโดยแสดงเจตนารมณ์ร่วมกันที่จะขับเคลื่อนความร่วมมือด้านความมั่นคงและเสริมสร้างความเป็นหุ้นส่วนกับประเทศคู่เจรจ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3108AE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</w:t>
            </w:r>
          </w:p>
        </w:tc>
      </w:tr>
      <w:tr w:rsidR="00DC34C5" w:rsidRPr="00EB0DAF" w:rsidTr="003108A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ร่างแถลงการณ์ ร่วมฯ จำนวน 2 ฉบับ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เพื่อป้องกันและต่อต้านภัยคุกคามของการก่อการร้าย เช่น การมุ่งมั่นที่จะประสานงานอย่างใกล้ชิดผ่านกลไกและเวทีของอาเซียนเพื่อเสริมสร้างขีดความสามารถในการแก้ไขปัญหาการก่อการร้าย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3108AE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รับรอง</w:t>
            </w:r>
          </w:p>
        </w:tc>
      </w:tr>
      <w:tr w:rsidR="00DC34C5" w:rsidRPr="00EB0DAF" w:rsidTr="003108A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ร่างเอกสารความร่วมมือฯ จำนวน 7 ฉบับ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เพื่อส่งเสริมความร่วมมือต่าง ๆ ในกรอบการประชุมรัฐมนตรีกลาโหมอาเซียน เช่น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ความไว้เนื้อเชื่อใจในเชิงปฏิบัติและการเตรียมพร้อมด้านการต่อต้านการก่อการร้ายในภูมิภาคเพื่อเผชิญหน้ากับภัยคุกคามด้านสารเคมี ชีวภาพ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และรังสี การกำหนดข้อปฏิบัติสำหรับประเทศผู้สังเกตการณ์ในกิจกรรมของคณะทำงานผู้เชี่ยวชาญด้าน</w:t>
            </w:r>
            <w:r w:rsidR="003108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 ๆ ในกรอบการประชุมรัฐมนตรีกลาโหมอาเซียนกับรัฐมนตรีกลาโหมประเทศคู่เจรจา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พัฒนาแนวทางปฏิบัติสำหรับอากาศยานทหารเมื่อเกิดเหตุการณ์อากาศยานทหารเผชิญหน้ากัน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การกำหนดรายละเอียดเกี่ยวกับการฝึกผสมทางทะเลระหว่างอาเซียนกับสหรัฐอเมริกา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การยกระดับความร่วมมือด้านการต่อต้านการก่อการร้ายระหว่างกลาโหมประเทศสมาชิกอาเซียนในด้านต่าง ๆ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3108AE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รับรอง</w:t>
            </w:r>
          </w:p>
        </w:tc>
      </w:tr>
    </w:tbl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โดยจะมีการลงนามและรับรองเอกสารทั้งหมดในการประชุมรัฐมนตรีกลาโหมอาเซียน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(ASMM)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12 และ                การประชุมรัฐมนตรีกลาโหมอาเซียนกับรัฐมนตรีกลาโหมประเทศคู่เจรจา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(ADMM-Plus)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5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ระหว่างวันที่               18-20 ตุลาคม 2561 ณ สาธารณรัฐสิงคโปร์ ซึ่งเอกสารดังกล่าวมีสาระสำคัญเป็นการแสดงเจตนารมณ์ร่วมกันที่จะขับเคลื่อนความร่วมมือด้านความมั่นคงและเสริมสร้างความเป็นหุ้นส่วนกับประเทศคู่เจรจาเพื่อให้อาเซียนมีความ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เข้มแข็งอย่างเป็นรูปธรรมและเพื่อเสริมสร้างขีดความสามารถให้กับอาเซียนในการป้องกันและเตรียมความพร้อมในการรับมือกับความท้าทายด้านความมั่นคงของภูมิภาค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ขออนุมัติให้ความช่วยเหลือสาธารณรัฐประชาธิปไตยประชาชนลาวในการซ่อมแซมบูรณะ                      ความเสียหายสะพานมิตรภาพ 3 (นครพนม – คำม่วน) และสะพานมิตรภาพ 4 (เชียงของ –ห้วยทราย)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คณะรัฐมนตรีมีมติอนุมัติให้ความช่วยเหลือแบบให้เปล่าแก่รัฐบาลสาธารณรัฐประชาธิปไตยประชาชนลาว (สปป.ลาว) ในการซ่อมแซมบูรณะความเสียหายสะพานมิตรภาพ 3 (นครพนม – คำม่วน) และสะพานมิตรภาพ 4 (เชียงของ – ห้วยทราย) </w:t>
      </w:r>
      <w:r w:rsidRPr="003108AE">
        <w:rPr>
          <w:rFonts w:ascii="TH SarabunPSK" w:hAnsi="TH SarabunPSK" w:cs="TH SarabunPSK"/>
          <w:sz w:val="32"/>
          <w:szCs w:val="32"/>
          <w:cs/>
        </w:rPr>
        <w:t>ในวงเงิน 27 ล้านบาท โดยการโอนเปลี่ยนแปลงเงินจัดสรรงบประมาณรายจ่าย (เงินเหลือจ่าย) ประจำปีงบประมาณ พ.ศ. 2561 ของกรมทางหลวง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ตามที่กระทรวงคมนาคม (ค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.) เสนอ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สำหรับวงเงินงบประมาณในการซ่อมแซมบูรณะนั้น ให้ ค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. โดยกรมทางหลวงคำนึงถึงแหล่งเงินนอกงบประมาณ และเร่งดำเนินการขอทำความตกลงในรายละเอียดค่าใช้จ่ายให้ทันต่อสถานการณ์อย่างเหมาะสมกับสำนักงบประมาณ (สงป.) อีกครั้งหนึ่ง ทั้งนี้ ให้กรมทางหลวงปฏิบัติตามกฎหมาย ระเบียบ ข้อบังคับ และ                         มติคณะรัฐมนตรีที่เกี่ยวข้อง ตลอดจนมาตรฐานของทางราชการให้ถูกต้องครบถ้วน โดยคำนึงถึงประโยชน์สูงสุด               ของทางราชการเป็นสำคัญด้วย ตามความเห็นของ สงป.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="003108A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B0DAF">
        <w:rPr>
          <w:rFonts w:ascii="TH SarabunPSK" w:hAnsi="TH SarabunPSK" w:cs="TH SarabunPSK"/>
          <w:sz w:val="32"/>
          <w:szCs w:val="32"/>
          <w:cs/>
        </w:rPr>
        <w:t>ให้ ค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. รับความเห็นของกระทรวงการต่างประเทศไปพิจารณาดำเนินการต่อไปด้วย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0DAF">
        <w:rPr>
          <w:rFonts w:ascii="TH SarabunPSK" w:hAnsi="TH SarabunPSK" w:cs="TH SarabunPSK"/>
          <w:sz w:val="32"/>
          <w:szCs w:val="32"/>
        </w:rPr>
        <w:tab/>
      </w:r>
      <w:r w:rsidRPr="00EB0DAF">
        <w:rPr>
          <w:rFonts w:ascii="TH SarabunPSK" w:hAnsi="TH SarabunPSK" w:cs="TH SarabunPSK"/>
          <w:sz w:val="32"/>
          <w:szCs w:val="32"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กระทรวงคมนาคม รายงานว่าการให้ความช่วยเหลือแบบให้เปล่าแก่รัฐบาลสาธารณรัฐประชาธิปไตยประชาชนลาว (สปป.ลาว) ในการซ่อมแซมบูรณะความเสียหายสะพานมิตรภาพ 3 (นครพนม –                  คำม่วน) และสะพานมิตรภาพ 4 (เชียงของ – ห้วยทราย) ในวงเงิน 27 ล้านบาท เนื่องจาก สปป.ลาว ไม่สามารถ            ตั้งงบประมาณสำหรับการซ่อมแซมเร่งด่วนฉุกเฉินในครั้งนี้ได้ ตามเงื่อนไขที่กำหนดไว้ในความตกลงระหว่างรัฐบาล              แห่งราชอาณาจักรไทยและรัฐบาลแห่ง สปป.ลาว ว่าด้วยกรรมสิทธิ์การใช้ การบริหาร และการบำรุงรักษาสะพานมิตรภาพ 3 (นครพนม – คำม่วน) และ 4 (เชียงของ – ห้วยทราย) ซึ่งกำหนดให้ประเทศไทยและ สปป.ลาว ร่วมกันออกค่าใช้จ่ายในการบำรุงรักษาและซ่อมแซมสะพานและส่วนประกอบของสะพานฝ่ายละครึ่งหนึ่ง และสะพานมิตรภาพทั้งสองแห่งมีความจำเป็นต้องได้รับการซ่อมแซมโดยด่วน มิเช่นนั้น อาจส่งผลกระทบต่อการขนส่งสินค้าและการเดินทางของประชาชน รวมถึงเกิดความสูญเสียทางเศรษฐกิจและการค้าของทั้งสองประเทศ (ปัจจุบันสะพานมิตรภาพ 3 และ 4 ยังเปิดใช้งานตามปกติเนื่องจากเป็นสะพานสำคัญที่ใช้ในการสัญจรของประชาชนและขนส่งสินค้าระหว่างประเทศ โดยกรมทางหลวงและกรมขัวทาง สปป.ลาว ได้ร่วมกันกำหนดมาตรการเพื่อป้องกันความเสียหาย            ที่อาจเกิดขึ้นเพิ่มเติม เช่น จำกัดความเร็วไม่เกิน 30 กิโลเมตร/ชั่วโมง และควบคุมน้ำหนักรถบรรทุกให้เป็นไปตามพิกัดที่กำหนดอย่างเคร่งครัด โดยเริ่มดำเนินมาตรการ ตั้งแต่เดือนมกราคม 2561 เป็นต้นมา)</w:t>
      </w:r>
    </w:p>
    <w:p w:rsidR="00984D6C" w:rsidRDefault="00984D6C" w:rsidP="00EB0DAF">
      <w:pPr>
        <w:tabs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0DAF" w:rsidRDefault="00EB0DAF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การรับรองเอกสารผลการประชุมรัฐมนตรีอาเซียนที่กำกับดูแลงานด้านวัฒนธรรมและศิลปะ ครั้งที่ 8 และการประชุมที่เกี่ยวข้องกับประเทศคู่เจรจา ณ เมืองยอกยาการ์ตา สาธารณรัฐอินโดนีเซีย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คณะรัฐมนตรีมีมติเห็นชอบและอนุมัติตามที่กระทรวงวัฒนธรรม (วธ.) เสนอ ดังนี้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เห็นชอบต่อร่างปฏิญญายอกยาการ์ตาว่าด้วยการน้อมรับหลักการวัฒนธรรมแห่งการป้องกันเพื่อเสริมสร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้า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งอ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ลักษณ์อาเซียนสำหรับการประชุมรัฐมนตรีอาเซียนที่กำกับดูแลงานด้านวัฒนธรรมและศิลปะ ครั้งที่ 8 และการประชุมที่เกี่ยวข้องกับประเทศคู่เจรจา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วัฒนธรรมในฐานะหัวหน้าคณะผู้แทนไทยในการประชุมรัฐมนตรีอาเซียนที่กำกับดูแลงานด้านวัฒนธรรมและศิลปะ ครั้งที่ 8 และการประชุมที่เกี่ยวข้องกับประเทศคู่เจรจา รับรองในร่างปฏิญญายอกยาการ์ตาฯ สำหรับการประชุมดังกล่าว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3. หากมีการปรับเปลี่ยนถ้อยคำของร่างปฏิญญาที่ไม่ส่งผลกระทบต่อสาระสำคัญ หรือที่ไม่ขัดต่อผลประโยชน์ของประเทศไทย ก่อนจะมีการรับรองและเห็นชอบเอกสารดังกล่าว ให้ วธ. สามารถดำเนินการได้โดยไม่ต้องเสนอคณะรัฐมนตรีพิจารณาอีกครั้ง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สาระสำคัญของร่างปฏิญญายอกยาการ์ตาว่าด้วยการน้อมรับหลักการวัฒนธรรมแห่งการป้องกันเพื่อเสริมสร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้า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งอ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ัต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ลักษณ์อาเซียน (</w:t>
      </w:r>
      <w:r w:rsidRPr="00EB0DAF">
        <w:rPr>
          <w:rFonts w:ascii="TH SarabunPSK" w:hAnsi="TH SarabunPSK" w:cs="TH SarabunPSK"/>
          <w:b/>
          <w:bCs/>
          <w:sz w:val="32"/>
          <w:szCs w:val="32"/>
        </w:rPr>
        <w:t>Yogyakarta Declaration on Embracing the Culture of Prevention to Enrich the ASEAN Identity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B0D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(สถานะล่าสุด)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มีสาระสำคัญเกี่ยวกับการสนับสนุนวัฒนธรรมการป้องกัน โดยเฉพาะการส่งเสริมวัฒนธรรมแห่งสันติภาพและความเข้าใจระหว่างวัฒนธรรม และส่งเสริมวัฒนธรรมในการสนับสนุนคุณค่าของทางสายกลางผ่านความร่วมมือข้ามสาขาและระหว่างเสาความร่วมมือในด้านต่าง ๆ ในอาเซียน ทั้งนี้ ปฏิญญาดังกล่าวส่งเสริมการลดความขัดแย้งระหว่างกัน ซึ่งจะนำไปสู่ความเข้าใจในความแตกต่างระหว่างวัฒนธรรม ตลอดจนความเข้าใจในลักษณะเฉพาะของประชากรและสังคมที่หลากหลายในอาเซียน ซึ่งการให้ความเห็นชอบต่อปฏิญญาดังกล่าว จะเป็นการสนับสนุนความร่วมมือของไทยกับประเทศสมาชิกอื่น ๆ เพื่อดำเนินงานด้านวัฒนธรรมเชิงปฏิบัติอันนำไปสู่สันติภาพในภูมิภาคต่อไป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โดยการประชุมดังกล่าวจะมีขึ้นระหว่างวันที่ 21 – 25 ตุลาคม 2561 ณ เมืองยอกยาการ์ตา สาธารณรัฐอินโดนีเซีย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EB0DAF" w:rsidRDefault="00EB0DAF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การรับรองร่างปฏิญญารัฐมนตรีหัวข้อ “</w:t>
      </w:r>
      <w:r w:rsidRPr="00EB0DAF">
        <w:rPr>
          <w:rFonts w:ascii="TH SarabunPSK" w:hAnsi="TH SarabunPSK" w:cs="TH SarabunPSK"/>
          <w:b/>
          <w:bCs/>
          <w:sz w:val="32"/>
          <w:szCs w:val="32"/>
        </w:rPr>
        <w:t xml:space="preserve">Navigating policy with data to leave no one 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</w:rPr>
        <w:t>behind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EB0D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สำหรับการประชุมคณะกรรมการด้านสถิติภายใต้เอสแคป สมัยที่ 6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คณะรัฐมนตรีมีมติเห็นชอบต่อร่างปฏิญญารัฐมนตรีหัวข้อ “</w:t>
      </w:r>
      <w:r w:rsidRPr="00EB0DAF">
        <w:rPr>
          <w:rFonts w:ascii="TH SarabunPSK" w:hAnsi="TH SarabunPSK" w:cs="TH SarabunPSK"/>
          <w:sz w:val="32"/>
          <w:szCs w:val="32"/>
        </w:rPr>
        <w:t>Navigating policy with data to leave no one behind</w:t>
      </w:r>
      <w:r w:rsidRPr="00EB0DAF">
        <w:rPr>
          <w:rFonts w:ascii="TH SarabunPSK" w:hAnsi="TH SarabunPSK" w:cs="TH SarabunPSK"/>
          <w:sz w:val="32"/>
          <w:szCs w:val="32"/>
          <w:cs/>
        </w:rPr>
        <w:t>”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>สำหรับการประชุมคณะกรรมการด้านสถิติภายใต้เอสแคป สมัยที่ 6 ตามที่กระทรวงดิจิทัลเพื่อเศรษฐกิจและสังคม (ดศ.) เสนอ ทั้งนี้ ในกรณีที่มีความจำเป็นต้องปรับปรุงถ้อยคำที่มิใช่สาระสำคัญ และไม่ขัดต่อหลักการที่คณะรัฐมนตรีได้ให้ความเห็นชอบไว้  ให้ ดศ. ดำเนินการได้ โดยให้เสนอคณะรัฐมนตรีทราบภายหลัง พร้อมทั้งชี้แจงเหตุผลและประโยชน์ที่ได้รับจากการปรับปรุงดังกล่าว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3108A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ร่างปฏิญญารัฐมนตรีหัวข้อ “</w:t>
      </w:r>
      <w:r w:rsidRPr="00EB0DAF">
        <w:rPr>
          <w:rFonts w:ascii="TH SarabunPSK" w:hAnsi="TH SarabunPSK" w:cs="TH SarabunPSK"/>
          <w:b/>
          <w:bCs/>
          <w:sz w:val="32"/>
          <w:szCs w:val="32"/>
        </w:rPr>
        <w:t>Navigating policy with data to leave no one behind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เป็นบันทึกเจตนารมณ์ของรัฐมนตรี และตัวแทนของสมาชิกและสมาชิกสมทบของคณะกรรมาธิการเศรษฐกิจและสังคมแห่งสหประชาชาติสำหรับเอเชียและแปซิฟิก ณ ที่ประชุมคณะกรรมการด้านสถิติภายใต้เอสแคป สมัยที่ 6 ระหว่างวันที่ 16 – 19 ตุลาคม 2561 ณ กรุงเทพมหานคร โดยร่างปฏิญญาฯ เป็นเอกสารด้านนโยบายสำหรับดำเนินการตามวาระเพื่อการพัฒนาที่ยั่งยืน ค.ศ. 2030 เพื่อร่วมกันติดตามและประเมินผลการดำเนินการตามวาระเพื่อการพัฒนาที่ยั่งยืน ค.ศ. 2030 ทั้งในระดับภูมิภาคและระดับโลก สาระสำคัญของร่างปฏิญญาฯ มีดังนี้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1. ข้อมูลสถิติที่เชื่อได้และทันต่อเวลา เป็นสิ่งที่ขาดไม่ได้ต่อการตัดสินใจ ต่อนโยบายและต่อหลักการพื้นฐานของความโปร่งใสและการตรวจสอบได้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2. สถิติทางการ (</w:t>
      </w:r>
      <w:r w:rsidRPr="00EB0DAF">
        <w:rPr>
          <w:rFonts w:ascii="TH SarabunPSK" w:hAnsi="TH SarabunPSK" w:cs="TH SarabunPSK"/>
          <w:sz w:val="32"/>
          <w:szCs w:val="32"/>
        </w:rPr>
        <w:t>Official Statistics</w:t>
      </w:r>
      <w:r w:rsidRPr="00EB0DAF">
        <w:rPr>
          <w:rFonts w:ascii="TH SarabunPSK" w:hAnsi="TH SarabunPSK" w:cs="TH SarabunPSK"/>
          <w:sz w:val="32"/>
          <w:szCs w:val="32"/>
          <w:cs/>
        </w:rPr>
        <w:t>)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>เป็นองค์ประกอบที่ขาดไม่ได้ในระบบสารสนเทศของสังคมประชาธิปไตย ที่ให้บริการแก่รัฐบาล เศรษฐกิจ และสาธารณชน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3. การปฏิรูปการผลิตและการใช้ข้อมูลสถิติทางการ จำเป็นต่อความสำเร็จในการดำเนินการตามวาระเพื่อการพัฒนาที่ยั่งยืน ค.ศ. 2030 (</w:t>
      </w:r>
      <w:r w:rsidRPr="00EB0DAF">
        <w:rPr>
          <w:rFonts w:ascii="TH SarabunPSK" w:hAnsi="TH SarabunPSK" w:cs="TH SarabunPSK"/>
          <w:sz w:val="32"/>
          <w:szCs w:val="32"/>
        </w:rPr>
        <w:t>the 2030 Agenda for Sustainable Development</w:t>
      </w:r>
      <w:r w:rsidRPr="00EB0DAF">
        <w:rPr>
          <w:rFonts w:ascii="TH SarabunPSK" w:hAnsi="TH SarabunPSK" w:cs="TH SarabunPSK"/>
          <w:sz w:val="32"/>
          <w:szCs w:val="32"/>
          <w:cs/>
        </w:rPr>
        <w:t>)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4. การมีสถิติทางการและสถิติทางการถูกนำไปใช้ประโยชน์เพื่อการวิเคราะห์ที่มีประสิทธิผลและการตัดสินใจนโยบายที่โปร่งใส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5. ความพยายามของประชาคมสถิติของภูมิภาคเอเชียและแปซิฟิก ในการพัฒนาสถิติทางการ เพื่อติดตามวาระเพื่อการพัฒนาที่ยั่งยืน ค.ศ. 2030 ผ่านวิสัยทัศน์ว่า ภายใน ค.ศ. 2030 ระบบสถิติแห่งชาติจะได้รับการ</w:t>
      </w: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>พัฒนาและเสริมสร้างให้สามารถมีบทบาทนำ สร้างผลผลิตและบริการอย่างมีนวัตกรรม เชื่อถือได้และทันต</w:t>
      </w:r>
      <w:r w:rsidR="003108AE">
        <w:rPr>
          <w:rFonts w:ascii="TH SarabunPSK" w:hAnsi="TH SarabunPSK" w:cs="TH SarabunPSK" w:hint="cs"/>
          <w:sz w:val="32"/>
          <w:szCs w:val="32"/>
          <w:cs/>
        </w:rPr>
        <w:t>่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อเวลา เพื่อตอบสนองความต้องการด้านสถิติที่เร่งด่วนและเพิ่มมากขึ้นเรื่อย ๆ 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6. ประชาคมสถิติของภูมิภาคเอเชียและแปซิฟิกจะปรับปรุงกระบวนงานทางสถิติเสริมสร้างทักษะใหม่ ๆ และพัฒนาสถิติ ให้เกิดการวิเคราะห์อย่างบูรณาการ เพื่อขับเคลื่อนการดำเนินการตามวาระเพื่อการพัฒนาที่ยั่งยืน ค.ศ. 2030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7. การดำเนินการเพื่อบรรลุวิสัยทัศน์ อยู่เหนือขีดความสามารถของระบบสถิติแห่งชาติ และต้องการความร่วมมือจากหน่วยงานทุกหน่วยงานในรัฐบาล ในการยึดหลักการการเชื่อมโยงนโยบายกับข้อมูล การจัดสรรงบประมาณให้กับระบบสถิติแห่งชาติและการพัฒนาให้หน่วยงานสถิติในชาติสามารถทำงานร่วมกันอย่างบูรณาการเป็นหนึ่งเดียว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 การดำเนินการตามวิสัยทัศน์ร่วมอย่างบูรณาการและร่วมแรง ร่วมใจ ระหว่างผู้กำหนดนโยบายและผู้ผลิตสถิติ ผ่านข้อปฏิบัติการในระดับชาติ ดังนี้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8.1 จะมีการบูรณการการพัฒนาด้านสถิติ เข้าไปสู่นโยบายและแผนการพัฒนาระดับชาติ โดยมีการกำหนดเป้าหมายสำหรับการพัฒนาด้านสถิติ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8.2 จะมีการเสริมสร้างความเข้มแข็งและพัฒนากรอบการติดตามระดับชาติ เพื่อการสร้างหลักฐานที่มั่นคงสำหรับการพัฒนานโยบายและการติดตาม ตามความเหมาะสม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8.3 จะมีการจัดตั้งหน่วยที่ปรึกษาระดับสูงในระบบสถิติแห่งชาติ เพื่อทำหน้าที่เป็นตัวแทนในการกำหนดความต้องการและความสนใจของผู้กำหนดนโยบายและผู้ใช้ข้อมูลอื่น ๆ 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8.4 จะกำหนดหน้าที่ ความรับผิดชอบ และกลไกการประสานงานของระบบสถิติแห่งชาติ ในส่วนที่จำเป็น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8.5 ให้อำนาจแก่หัวหน้าสำนักงานสถิติแห่งชาติ ในการรับบทบาทนำในการประสานงานของระบบสถิติแห่งชาติ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8.6 จะพัฒนากฎระเบียบและกลไกเชิงสถาบันที่จำเป็น ตามความเหมาะสม ในการทำให้ระบบสถิติแห่งชาติสามารถใช้ประโยชน์จากเทคโนโลยีสมัยใหม่ได้อย่างเต็มที่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8.7 จะพัฒนาการสื่อสารข้อมูลสถิติ และเสริมสร้างองค์ความรู้ด้านสถิติ เพื่ออำนวยการให้เกิดการนำข้อมูลไปวิเคราะห์อย่างแม่นยำและเกิดผล ในกระบวนการจัดทำนโยบายและการบริหารจัดการภาครัฐที่โปร่งใสเพื่อนำไปสู่ความมุ่งหมายที่จะไม่ทิ้งใครไว้เบื้องหลัง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8.8 จะทบทวนนโยบาย ยุทธศาสตร์ระดับชาติ และกฎระเบียบต่าง ๆ ตามความเหมาะสม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9. ร้องขอให้เครือข่ายหน่วยงานด้านการพัฒนา สนับสนุนความช่วยเหลือด้านเทคนิคและงบประมาณ</w:t>
      </w:r>
    </w:p>
    <w:p w:rsidR="00EB0DAF" w:rsidRPr="00EB0DAF" w:rsidRDefault="00EB0DAF" w:rsidP="00EB0DAF">
      <w:pPr>
        <w:spacing w:line="360" w:lineRule="exact"/>
        <w:ind w:left="720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>10. ร้องขอให้เลขาธิการ (ของเอสแคป)</w:t>
      </w:r>
    </w:p>
    <w:p w:rsidR="00EB0DAF" w:rsidRDefault="00EB0DAF" w:rsidP="00EB0DAF">
      <w:pPr>
        <w:spacing w:line="36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>10.1 สนับสนุนประเทศสมาชิกในการดำเนินการตามวิสัยทัศน์ให้เกิดขึ้นอย่างบูรณาการ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>และเป็นไปตามแผนงานของภูมิภาคเอเชียและแปซิฟิก ในการดำเนินการตามวาระการพัฒนาที่ยั่งยืน</w:t>
      </w:r>
    </w:p>
    <w:p w:rsidR="00EB0DAF" w:rsidRDefault="00EB0DAF" w:rsidP="00EB0DAF">
      <w:pPr>
        <w:spacing w:line="36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>10.2 ร่วมมือกับหน่วยงานด้านการพัฒนา และผู้มีส่วนได้ส่วนเสีย เพื่อทำให้การดำเนินการ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>ตามปฏิญญานี้และวิสัยทัศน์ร่วม มีความก้าวหน้าต่อเนื่อง มีการประสานงานและมีประสิทธิภาพ</w:t>
      </w:r>
    </w:p>
    <w:p w:rsidR="00EB0DAF" w:rsidRDefault="00EB0DAF" w:rsidP="00EB0DAF">
      <w:pPr>
        <w:spacing w:line="36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>10.3 จัดทำภาพรวมของความก้าวหน้าในการดำเนินการตามปฏิญญาฯ ทุก ๆ สองปี เพื่อ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>เข้าสู่การทบทวนโดยคณะกรรมการสถิติของเอสแคป</w:t>
      </w:r>
    </w:p>
    <w:p w:rsid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108AE" w:rsidRDefault="003108AE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108AE" w:rsidRPr="00EB0DAF" w:rsidRDefault="003108AE" w:rsidP="00EB0DAF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B0DAF" w:rsidTr="00403738">
        <w:tc>
          <w:tcPr>
            <w:tcW w:w="9820" w:type="dxa"/>
          </w:tcPr>
          <w:p w:rsidR="0088693F" w:rsidRPr="00EB0DAF" w:rsidRDefault="0088693F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EB0DAF" w:rsidRDefault="00BB1C09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EB0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(กระทรวงเกษตรและสหกรณ์)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คณะรัฐมนตรีมีมติอนุมัติตามที่กระทรวงเกษตรและสหกรณ์เสนอแต่งตั้งข้าราชการพลเรือนสามัญ สังกัดกระทรวงเกษตรและสหกรณ์ ให้ดำรงตำแหน่งประเภทบริหารระดับสูง จำนวน 7 ราย ดังนี้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นายพิศาล พงศา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พิช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ณ์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รองเลขาธิการสำนักงานมาตรฐานสินค้าเกษตรและอาหารแห่งชาติ ดำรงตำแหน่ง ผู้ตรวจราชการกระทรวง สำนักงานปลัดกระทรวง 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นายเข้มแข็ง ยุติธรรมดำรง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รองอธิบดีกรมพัฒนาที่ดิน ดำรงตำแหน่ง ผู้ตรวจราชการกระทรวง สำนักงานปลัดกระทรวง  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นายประสงค์ ประไพตระกูล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รองอธิบดีกรมส่งเสริมการเกษตร ดำรงตำแหน่ง ผู้ตรวจราชการกระทรวง สำนักงานปลัดกระทรวง  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นายวีรชาติ เขื่อนรัตน์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รองอธิบดีกรมปศุสัตว์ ดำรงตำแหน่ง ผู้ตรวจราชการกระทรวง สำนักงานปลัดกระทรวง  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นายสำราญ สาราบรรณ์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รองอธิบดีกรมส่งเสริมการเกษตร ดำรงตำแหน่ง อธิบดีกรมส่งเสริมการเกษตร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นายก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ฤษ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ณพงศ์ ศรีพง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พันธุ์กุล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รองอธิบดีกรมการข้าว ดำรงตำแหน่ง อธิบดีกรมการข้าว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นางสาวศิริพร บุญชู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รองอธิบดีกรมวิชาการเกษตร ดำรงตำแหน่ง อธิบดีกรมหม่อนไหม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เพื่อทดแทนผู้เกษียณอายุราชการ และทดแทนตำแหน่งที่ว่าง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แต่งตั้งผู้ว่าการการไฟฟ้านครหลวง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คณะรัฐมนตรีมีมติเห็นชอบการแต่งตั้ง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นายกีรพ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ัฒน์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เจียมเศรษฐ์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ดำรงตำแหน่งผู้ว่าการการไฟฟ้านครหลวง (ผู้ว่าการ กฟน.) และการกำหนดอัตราค่าตอบแทนตามที่กระทรวงมหาดไทยเสนอ (ตามมติคณะกรรมการการไฟฟ้านครหลวงในการประชุมครั้งที่ 698 เมื่อวันที่ 23 สิงหาคม 2561 และครั้งที่ 699 เมื่อวันที่ 20 กันยายน 2561) โดยให้มีผลตั้งแต่วันที่ลงนามในสัญญาจ้าง แต่ไม่ก่อนวันที่คณะรัฐมนตรีมีมติ ส่วนค่าตอบแทนและสิทธิประโยชน์อื่น รวมทั้งเงื่อนไขการจ้าง และการประเมินผลการปฏิบัติงานให้เป็นไปตามความเห็นของกระทรวงการคลัง ทั้งนี้ ให้นายกีรพ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เจียมเศรษฐ์ ลาออกจากการเป็นพนักงานรัฐวิสาหกิจก่อนลงนามในสัญญาจ้างด้วย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14.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การแต่งตั้งกรรมการในคณะกรรมการส่งเสริมการจัดประชุมและนิทรรศการ </w:t>
      </w:r>
    </w:p>
    <w:p w:rsidR="003108AE" w:rsidRDefault="00200D99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คณะรัฐมนตรีมีมติเห็นชอบตามที่รองนายกรัฐมนตรี (นายสมคิด จาตุศรีพิทักษ์) เสนอแต่งตั้ง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ศุ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กรีย์ สิทธิว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นิช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ดำรงตำแหน่งกรรมการผู้ทรงคุณวุฒิในคณะกรรมการส่งเสริมการจัดประชุมและนิทรรศการ แทน นายธงชัย ศรีดามา ที่จะพ้นจากตำแหน่งในวันที่ 22 ตุลาคม 2561 เนื่องจากมีอายุครบเจ็ดสิบปีบริบูรณ์ ทั้งนี้ ตั้งแต่วันที่ 22 ตุลาคม 2561 เป็นต้นไป </w:t>
      </w:r>
    </w:p>
    <w:p w:rsidR="00200D99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แต่งตั้งกรรมการในคณะกรรมการบริหารกองทุนตามพระราชบัญญัติอ้อยและน้ำตาลทราย พ.ศ. 2527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นายจิตเกษม พรประพันธ์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ผู้อำนวยการสำนักเศรษฐกิจอุปทาน ฝ่ายเศรษฐกิจ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มห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ภาค สายนโยบายการเงิน เป็นกรรมการผู้แทนธนาคารแห่งประเทศไทย ในคณะกรรมการบริหารกองทุนตามพระราชบัญญัติอ้อยและน้ำตาลทราย พ.ศ. 2527 แทน นายสุวัชชัย ใจข้อ กรรมการผู้แทนธนาคารแห่งประเทศไทยเดิม ทั้งนี้ ตั้งแต่วันที่ 16 ตุลาคม 2561 เป็นต้นไป </w:t>
      </w: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16.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คณะรัฐมนตรีมีมติอนุมัติตามที่กระทรวงแรงงานเสนอแต่งตั้งข้าราชการพลเรือนสามัญ ให้ดำรงตำแหน่งประเภทบริหารระดับสูง กระทรวงแรงงาน จำนวน 2 ราย ดังนี้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ให้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นางเพชรรัตน์ สินอวย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 รองปลัดกระทรวง (นักบริหารสูง) สำนักงานปลัดกระทรวง กระทรวงแรงงาน และแต่งตั้งให้ดำรงตำแหน่ง อธิบดี (นักบริหารสูง) กรมการจัดหางาน กระทรวงแรงงาน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ให้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นายวิวัฒน์ จิระพันธุ์วานิช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 ผู้ตรวจราชการกระทรวง (ผู้ตรวจราชการกระทรวงสูง) สำนักงานปลัดกระทรวง กระทรวงแรงงาน และแต่งตั้งให้ดำรงตำแหน่ง รองปลัดกระทรวง (นักบริหารสูง) สำนักงานปลัดกระทรวง กระทรวงแรงงาน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17.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(กระทรวงอุตสาหกรรม)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คณะรัฐมนตรีมีมติอนุมัติตามที่กระทรวงอุตสาหกรรมเสนอแต่งตั้งข้าราชการพลเรือนสามัญ จำนวน 2 ราย ให้ดำรงตำแห่งประเภทบริหาร ระด</w:t>
      </w:r>
      <w:r w:rsidR="003108AE">
        <w:rPr>
          <w:rFonts w:ascii="TH SarabunPSK" w:hAnsi="TH SarabunPSK" w:cs="TH SarabunPSK" w:hint="cs"/>
          <w:sz w:val="32"/>
          <w:szCs w:val="32"/>
          <w:cs/>
        </w:rPr>
        <w:t>ั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บสูง ดังนี้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นายประกอบ วิวิธจินดา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 ระดับต้น) กรมโรงงานอุตสาหกรรม กระทรวงอุตสาหกรรม ให้ดำรงตำแหน่งผู้ตรวจราชการกระทรวง (ผู้ตรวจราชการกระทรวง ระดับสูง) สำนักงานปลัดกระทรวง กระทรวงอุตสาหกรรม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นายเอกภัทร วังสุวรรณ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รองเลขาธิการ (นักบริหาร ระดับต้น) สำนักงานคณะกรรมการอ้อยและน้ำตาลทราย กระทรวงอุตสาหกรรม ให้ดำรงตำแหน่งผู้ตรวจราชการกระทรวง (ผู้ตรวจราชการกระทรวง ระดับสูง) สำนักงานปลัดกระทรวง กระทรวงอุตสาหกรรม 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18.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แต่งตั้งข้าราชการการเมือง (สำนักเลขาธิการนายกรัฐมนตรี)</w:t>
      </w:r>
    </w:p>
    <w:p w:rsidR="00DC30B5" w:rsidRPr="00EB0DAF" w:rsidRDefault="00200D99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นายสมชาย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ชาญณรงค์กุล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ตำแหน่งที่ปรึกษารองนายกรัฐมนตรี (พลเอก ฉัตรชัย สาริกัลยะ) ทั้งนี้ ตั้งแต่วันที่ 16 ตุลาคม 2561 เป็นต้นไป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200D99" w:rsidRPr="00EB0DAF" w:rsidRDefault="00200D99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00D99" w:rsidRPr="00EB0DA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15A" w:rsidRDefault="0032415A">
      <w:r>
        <w:separator/>
      </w:r>
    </w:p>
  </w:endnote>
  <w:endnote w:type="continuationSeparator" w:id="0">
    <w:p w:rsidR="0032415A" w:rsidRDefault="0032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15A" w:rsidRDefault="0032415A">
      <w:r>
        <w:separator/>
      </w:r>
    </w:p>
  </w:footnote>
  <w:footnote w:type="continuationSeparator" w:id="0">
    <w:p w:rsidR="0032415A" w:rsidRDefault="0032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564C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564CC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B283F">
      <w:rPr>
        <w:rStyle w:val="ad"/>
        <w:rFonts w:ascii="Cordia New" w:hAnsi="Cordia New" w:cs="Cordia New"/>
        <w:noProof/>
        <w:sz w:val="32"/>
        <w:szCs w:val="32"/>
        <w:cs/>
      </w:rPr>
      <w:t>14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2415A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D99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304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8AE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15A"/>
    <w:rsid w:val="00324979"/>
    <w:rsid w:val="00324A9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4CC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283F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0D6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141"/>
    <w:rsid w:val="005E29A2"/>
    <w:rsid w:val="005E3165"/>
    <w:rsid w:val="005E3498"/>
    <w:rsid w:val="005E7622"/>
    <w:rsid w:val="005E7E9B"/>
    <w:rsid w:val="005F04A7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4D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477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5DA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B84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857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0B5"/>
    <w:rsid w:val="00DC320A"/>
    <w:rsid w:val="00DC34C5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455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08B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AF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4F37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0AEA4D-8531-41EC-BBE9-7A92C929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EBC0-85C9-4D2B-9209-D936F340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5333</Words>
  <Characters>30400</Characters>
  <Application>Microsoft Office Word</Application>
  <DocSecurity>0</DocSecurity>
  <Lines>253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2018-10-17T03:47:00Z</cp:lastPrinted>
  <dcterms:created xsi:type="dcterms:W3CDTF">2018-10-17T03:47:00Z</dcterms:created>
  <dcterms:modified xsi:type="dcterms:W3CDTF">2018-10-17T03:47:00Z</dcterms:modified>
</cp:coreProperties>
</file>