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8E" w:rsidRPr="0095229F" w:rsidRDefault="00FD2E8E" w:rsidP="00B72933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95229F">
        <w:rPr>
          <w:rFonts w:ascii="TH SarabunPSK" w:hAnsi="TH SarabunPSK" w:cs="TH SarabunPSK"/>
          <w:sz w:val="32"/>
          <w:szCs w:val="32"/>
        </w:rPr>
        <w:t>http://www.thaigov.go.th</w:t>
      </w:r>
    </w:p>
    <w:p w:rsidR="00FD2E8E" w:rsidRPr="0095229F" w:rsidRDefault="00FD2E8E" w:rsidP="00B72933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2E8E" w:rsidRPr="003D736A" w:rsidRDefault="00FD2E8E" w:rsidP="00B72933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sz w:val="32"/>
          <w:szCs w:val="32"/>
        </w:rPr>
        <w:tab/>
      </w:r>
      <w:r w:rsidRPr="0095229F">
        <w:rPr>
          <w:rFonts w:ascii="TH SarabunPSK" w:hAnsi="TH SarabunPSK" w:cs="TH SarabunPSK"/>
          <w:sz w:val="32"/>
          <w:szCs w:val="32"/>
        </w:rPr>
        <w:tab/>
      </w:r>
      <w:r w:rsidRPr="003D736A">
        <w:rPr>
          <w:rFonts w:ascii="TH SarabunPSK" w:hAnsi="TH SarabunPSK" w:cs="TH SarabunPSK"/>
          <w:sz w:val="32"/>
          <w:szCs w:val="32"/>
          <w:cs/>
          <w:lang w:bidi="th-TH"/>
        </w:rPr>
        <w:t>วันนี้ (</w:t>
      </w:r>
      <w:r w:rsidRPr="003D736A">
        <w:rPr>
          <w:rFonts w:ascii="TH SarabunPSK" w:hAnsi="TH SarabunPSK" w:cs="TH SarabunPSK"/>
          <w:sz w:val="32"/>
          <w:szCs w:val="32"/>
          <w:lang w:bidi="th-TH"/>
        </w:rPr>
        <w:t xml:space="preserve">9 </w:t>
      </w:r>
      <w:r w:rsidRPr="003D736A">
        <w:rPr>
          <w:rFonts w:ascii="TH SarabunPSK" w:hAnsi="TH SarabunPSK" w:cs="TH SarabunPSK"/>
          <w:sz w:val="32"/>
          <w:szCs w:val="32"/>
          <w:cs/>
          <w:lang w:bidi="th-TH"/>
        </w:rPr>
        <w:t>สิงหาคม 2559</w:t>
      </w:r>
      <w:r w:rsidRPr="003D736A">
        <w:rPr>
          <w:rFonts w:ascii="TH SarabunPSK" w:hAnsi="TH SarabunPSK" w:cs="TH SarabunPSK"/>
          <w:sz w:val="32"/>
          <w:szCs w:val="32"/>
        </w:rPr>
        <w:t xml:space="preserve">) </w:t>
      </w:r>
      <w:r w:rsidRPr="003D736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3D736A">
        <w:rPr>
          <w:rFonts w:ascii="TH SarabunPSK" w:hAnsi="TH SarabunPSK" w:cs="TH SarabunPSK"/>
          <w:sz w:val="32"/>
          <w:szCs w:val="32"/>
        </w:rPr>
        <w:t xml:space="preserve">09.00 </w:t>
      </w:r>
      <w:r w:rsidRPr="003D736A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3D736A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D736A">
        <w:rPr>
          <w:rFonts w:ascii="TH SarabunPSK" w:hAnsi="TH SarabunPSK" w:cs="TH SarabunPSK"/>
          <w:sz w:val="32"/>
          <w:szCs w:val="32"/>
        </w:rPr>
        <w:t xml:space="preserve"> </w:t>
      </w:r>
      <w:r w:rsidRPr="003D736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3D73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3D736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3D736A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3D736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3D736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 w:rsidRPr="003D736A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FD2E8E" w:rsidRPr="003D736A" w:rsidRDefault="00FD2E8E" w:rsidP="00B72933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3D736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</w:t>
      </w:r>
      <w:r w:rsidRPr="003D736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นายกรัฐมนตรี เป็นประธานการประชุมคณะรัฐมนตรีและคณะรักษาความสงบแห่งชาติ</w:t>
      </w:r>
    </w:p>
    <w:p w:rsidR="001F6D27" w:rsidRPr="000E35C2" w:rsidRDefault="001F6D27" w:rsidP="00B72933">
      <w:pPr>
        <w:pStyle w:val="af4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0E35C2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</w:r>
      <w:r w:rsidRPr="000E35C2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  <w:t xml:space="preserve">ภายหลังเสร็จสิ้นการประชุม </w:t>
      </w:r>
      <w:r w:rsidRPr="000E35C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พลตรี สรรเสริญ แก้วกำเนิด โฆษกประจำสำนักนายกรัฐมนตรี </w:t>
      </w:r>
      <w:r w:rsidRPr="000E35C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E35C2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0E35C2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แถลงผลการประชุมคณะรัฐมนตรี </w:t>
      </w:r>
      <w:r w:rsidRPr="000E35C2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</w:t>
      </w:r>
      <w:r w:rsidRPr="000E35C2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1F6D27" w:rsidRPr="001F6D27" w:rsidRDefault="001F6D27" w:rsidP="00B72933">
      <w:pPr>
        <w:pStyle w:val="af4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lang w:bidi="th-TH"/>
        </w:rPr>
      </w:pPr>
    </w:p>
    <w:p w:rsidR="00FD2E8E" w:rsidRPr="00314A5B" w:rsidRDefault="00FD2E8E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14A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656175" w:rsidRPr="0095229F" w:rsidTr="00E250F8">
        <w:tc>
          <w:tcPr>
            <w:tcW w:w="9820" w:type="dxa"/>
          </w:tcPr>
          <w:p w:rsidR="00656175" w:rsidRPr="0095229F" w:rsidRDefault="00656175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656175" w:rsidRPr="00656175" w:rsidRDefault="00C072CF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>1.</w:t>
      </w:r>
      <w:r w:rsidR="00656175" w:rsidRPr="006561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/>
          <w:sz w:val="32"/>
          <w:szCs w:val="32"/>
          <w:cs/>
        </w:rPr>
        <w:t>ร่างพระราชบัญญัติรักษาความสะอาดและความเป็นระเบียบเรียบร้อยของ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/>
          <w:sz w:val="32"/>
          <w:szCs w:val="32"/>
          <w:cs/>
        </w:rPr>
        <w:t xml:space="preserve">บ้านเมือง (ฉบับที่ ..) </w:t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6175" w:rsidRPr="00656175">
        <w:rPr>
          <w:rFonts w:ascii="TH SarabunPSK" w:hAnsi="TH SarabunPSK" w:cs="TH SarabunPSK"/>
          <w:sz w:val="32"/>
          <w:szCs w:val="32"/>
          <w:cs/>
        </w:rPr>
        <w:t>พ.ศ. ....</w:t>
      </w:r>
      <w:r w:rsidR="00656175" w:rsidRPr="00656175"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/>
          <w:sz w:val="32"/>
          <w:szCs w:val="32"/>
          <w:cs/>
        </w:rPr>
        <w:tab/>
      </w:r>
    </w:p>
    <w:p w:rsidR="00656175" w:rsidRPr="00656175" w:rsidRDefault="00C072CF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="00656175" w:rsidRPr="0065617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/>
          <w:color w:val="000000"/>
          <w:sz w:val="32"/>
          <w:szCs w:val="32"/>
          <w:cs/>
        </w:rPr>
        <w:t>ร่างพระราชบัญญัติการตอบโต้การทุ่มตลาดและการอุดหนุนซึ่งสินค้าจาก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/>
          <w:color w:val="000000"/>
          <w:sz w:val="32"/>
          <w:szCs w:val="32"/>
          <w:cs/>
        </w:rPr>
        <w:t>ต่างประเทศ</w:t>
      </w:r>
      <w:r w:rsidR="00656175" w:rsidRPr="00656175">
        <w:rPr>
          <w:rFonts w:ascii="TH SarabunPSK" w:hAnsi="TH SarabunPSK" w:cs="TH SarabunPSK"/>
          <w:color w:val="000000"/>
          <w:sz w:val="32"/>
          <w:szCs w:val="32"/>
        </w:rPr>
        <w:t>  (</w:t>
      </w:r>
      <w:r w:rsidR="00656175" w:rsidRPr="00656175">
        <w:rPr>
          <w:rFonts w:ascii="TH SarabunPSK" w:hAnsi="TH SarabunPSK" w:cs="TH SarabunPSK"/>
          <w:color w:val="000000"/>
          <w:sz w:val="32"/>
          <w:szCs w:val="32"/>
          <w:cs/>
        </w:rPr>
        <w:t>ฉบับที่ ..) พ.ศ. ....</w:t>
      </w:r>
    </w:p>
    <w:p w:rsidR="00C072CF" w:rsidRDefault="00C072CF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3.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>มาตรการเพื่อส่งเสริมให้บุคคลธรรมดาประกอบธุรกิจในรูปนิติบุคคล</w:t>
      </w:r>
    </w:p>
    <w:p w:rsidR="00656175" w:rsidRPr="00656175" w:rsidRDefault="00C072CF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(ร่างพระราชกฤษฎีกาและร่างประกาศ รวม 4 ฉบับ) </w:t>
      </w:r>
    </w:p>
    <w:p w:rsidR="00C072CF" w:rsidRDefault="00C072CF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ร่างพระราชกฤษฎีกากำหนดวันเปิดทำการศาลอาญาคดีทุจริตและประพฤติ</w:t>
      </w:r>
    </w:p>
    <w:p w:rsidR="00656175" w:rsidRPr="00656175" w:rsidRDefault="00C072CF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>มิชอบกลาง พ.ศ. ....</w:t>
      </w:r>
    </w:p>
    <w:p w:rsidR="00C072CF" w:rsidRDefault="00C072CF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56175" w:rsidRPr="00656175">
        <w:rPr>
          <w:rFonts w:ascii="TH SarabunPSK" w:hAnsi="TH SarabunPSK" w:cs="TH SarabunPSK"/>
          <w:sz w:val="32"/>
          <w:szCs w:val="32"/>
        </w:rPr>
        <w:t>5.</w:t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ร่างพระราชกฤษฎีกากำหนดให้ผลิตภัณฑ์อุตสาหกรรมหลอดมีบัลลาสต์ในตัว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>สำหรับการให้แสงสว่างทั่วไปต้องเป็นไปตามมาตรฐาน พ.ศ. .... และ</w:t>
      </w:r>
    </w:p>
    <w:p w:rsidR="00656175" w:rsidRPr="00656175" w:rsidRDefault="00C072CF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ร่างพระราชกฤษฎีกากำหนดให้ผลิตภัณฑ์อุตสาหกรรมหลอดฟลูออเรสเซนซ์ขั้ว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>เดี่ยวต้องเป็นไปตามมาตรฐาน พ.ศ. .... รวม 2 ฉบับ</w:t>
      </w:r>
    </w:p>
    <w:p w:rsidR="00656175" w:rsidRPr="00656175" w:rsidRDefault="00C072CF" w:rsidP="00B72933">
      <w:pPr>
        <w:spacing w:line="340" w:lineRule="exac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="00656175" w:rsidRPr="00656175">
        <w:rPr>
          <w:rFonts w:ascii="TH SarabunPSK" w:hAnsi="TH SarabunPSK" w:cs="TH SarabunPSK"/>
          <w:szCs w:val="32"/>
        </w:rPr>
        <w:t>6.</w:t>
      </w:r>
      <w:r w:rsidR="00656175" w:rsidRPr="00656175">
        <w:rPr>
          <w:rFonts w:ascii="TH SarabunPSK" w:hAnsi="TH SarabunPSK" w:cs="TH SarabunPSK"/>
          <w:szCs w:val="32"/>
          <w:cs/>
        </w:rPr>
        <w:t xml:space="preserve"> </w:t>
      </w:r>
      <w:r w:rsidR="00656175" w:rsidRPr="00656175"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Cs w:val="32"/>
          <w:cs/>
        </w:rPr>
        <w:t xml:space="preserve">เรื่อง </w:t>
      </w:r>
      <w:r>
        <w:rPr>
          <w:rFonts w:ascii="TH SarabunPSK" w:hAnsi="TH SarabunPSK" w:cs="TH SarabunPSK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Cs w:val="32"/>
          <w:cs/>
        </w:rPr>
        <w:t>ร่างกฎกระทรวงแบ่งส่วนราชการสำนักงบประมาณ สำนักนายกรัฐมนตรี พ.ศ. ....</w:t>
      </w:r>
    </w:p>
    <w:p w:rsidR="00656175" w:rsidRPr="00656175" w:rsidRDefault="00C072CF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56175" w:rsidRPr="00656175">
        <w:rPr>
          <w:rFonts w:ascii="TH SarabunPSK" w:hAnsi="TH SarabunPSK" w:cs="TH SarabunPSK"/>
          <w:sz w:val="32"/>
          <w:szCs w:val="32"/>
        </w:rPr>
        <w:t>7.</w:t>
      </w:r>
      <w:r w:rsidR="00656175" w:rsidRPr="006561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/>
          <w:sz w:val="32"/>
          <w:szCs w:val="32"/>
          <w:cs/>
        </w:rPr>
        <w:t>ร่างประกาศกระทรวงพาณิชย์กำกับดูแลการนำผ่านสินค้าไม้ภายใต้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พระราชบัญญัติการส่งออกไปนอกและการนำเข้ามาในราชอาณาจักรซึ่งสินค้า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/>
          <w:sz w:val="32"/>
          <w:szCs w:val="32"/>
          <w:cs/>
        </w:rPr>
        <w:t>(ฉบับที่ 2) พ.ศ.</w:t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6175" w:rsidRPr="00656175">
        <w:rPr>
          <w:rFonts w:ascii="TH SarabunPSK" w:hAnsi="TH SarabunPSK" w:cs="TH SarabunPSK"/>
          <w:sz w:val="32"/>
          <w:szCs w:val="32"/>
          <w:cs/>
        </w:rPr>
        <w:t>2558 รวม 2 ฉบับ</w:t>
      </w:r>
    </w:p>
    <w:p w:rsidR="00656175" w:rsidRPr="00656175" w:rsidRDefault="00C072CF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656175" w:rsidRPr="00656175">
        <w:rPr>
          <w:rFonts w:ascii="TH SarabunPSK" w:hAnsi="TH SarabunPSK" w:cs="TH SarabunPSK"/>
          <w:color w:val="000000"/>
          <w:sz w:val="32"/>
          <w:szCs w:val="32"/>
        </w:rPr>
        <w:t>8.</w:t>
      </w:r>
      <w:r w:rsidR="00656175" w:rsidRPr="0065617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/>
          <w:color w:val="000000"/>
          <w:sz w:val="32"/>
          <w:szCs w:val="32"/>
          <w:cs/>
        </w:rPr>
        <w:t>ร่างธรรมนูญว่าด้วยระบบสุขภาพแห่งชาติ ฉบับที่ 2 พ.ศ. ....</w:t>
      </w:r>
    </w:p>
    <w:p w:rsidR="00656175" w:rsidRPr="00656175" w:rsidRDefault="00C072CF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56175" w:rsidRPr="00656175">
        <w:rPr>
          <w:rFonts w:ascii="TH SarabunPSK" w:hAnsi="TH SarabunPSK" w:cs="TH SarabunPSK"/>
          <w:sz w:val="32"/>
          <w:szCs w:val="32"/>
        </w:rPr>
        <w:t>9.</w:t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>การปรับปรุงแก้ไขกฎหมายและระเบียบเกี่ยวกับการสงเคราะห์ผู้ประสบภัย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>เนื่องจากการช่วยเหลือราชการ การปฏิบัติงานของชาติ หรือการปฏิบัติตามหน้าที่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>มนุษยธรรม (ร่างกฎกระทรวงกำหนดหลักเกณฑ์ เงื่อนไขและอัตราในการจ่ายเงิน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>สงเคราะห์และกำหนดลักษณะของความพิการทุพพลภาพขนาดหนักจนเป็น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อุปสรรคสำคัญยิ่งในการประกอบอาชีพหรือในการดำรงชีพ (ฉบับที่ ..) พ.ศ. ....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และร่างระเบียบกระทรวงการคลังว่าด้วยเงินช่วยเหลือค่าจัดการศพผู้ประสบภัย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>เนื่องจากการช่วยเหลือราชการ การปฏิบัติงานของชาติหรือการปฏิบัติตามหน้าที่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มนุษยธรรม (ฉบับที่ ..) พ.ศ. .... รวม 2 ฉบับ) </w:t>
      </w:r>
    </w:p>
    <w:p w:rsidR="00656175" w:rsidRPr="00656175" w:rsidRDefault="00C072CF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56175" w:rsidRPr="00656175">
        <w:rPr>
          <w:rFonts w:ascii="TH SarabunPSK" w:hAnsi="TH SarabunPSK" w:cs="TH SarabunPSK"/>
          <w:sz w:val="32"/>
          <w:szCs w:val="32"/>
        </w:rPr>
        <w:t>10.</w:t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 วิธีการ และเงื่อนไขการให้เช่า ให้เช่าซื้อที่ดิน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และทรัพย์สินของกรมชลประทานเพื่อใช้ในการทำเกษตรกรรม พ.ศ. .... </w:t>
      </w:r>
    </w:p>
    <w:p w:rsidR="00656175" w:rsidRDefault="00656175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C072CF" w:rsidRPr="0067479B" w:rsidRDefault="00C072CF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C072CF" w:rsidRDefault="00C072CF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C072CF" w:rsidRDefault="00C072CF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4C0175" w:rsidRDefault="004C0175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4C0175" w:rsidRDefault="004C0175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C072CF" w:rsidRPr="00DC18DC" w:rsidRDefault="00C072CF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656175" w:rsidRPr="0095229F" w:rsidTr="00E250F8">
        <w:tc>
          <w:tcPr>
            <w:tcW w:w="9820" w:type="dxa"/>
          </w:tcPr>
          <w:p w:rsidR="00656175" w:rsidRPr="0095229F" w:rsidRDefault="00656175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56175" w:rsidRDefault="00656175" w:rsidP="00B72933">
      <w:pPr>
        <w:pStyle w:val="13"/>
        <w:spacing w:line="340" w:lineRule="exact"/>
        <w:rPr>
          <w:rFonts w:ascii="TH SarabunPSK" w:eastAsia="TH SarabunPSK" w:hAnsi="TH SarabunPSK" w:cs="TH SarabunPSK"/>
          <w:b/>
          <w:bCs/>
          <w:color w:val="222222"/>
          <w:sz w:val="32"/>
          <w:szCs w:val="32"/>
          <w:highlight w:val="white"/>
        </w:rPr>
      </w:pPr>
    </w:p>
    <w:p w:rsidR="00656175" w:rsidRPr="00C072CF" w:rsidRDefault="00C072CF" w:rsidP="00B72933">
      <w:pPr>
        <w:pStyle w:val="13"/>
        <w:spacing w:line="340" w:lineRule="exact"/>
      </w:pP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 w:rsidR="00656175" w:rsidRPr="00C072CF"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>11.</w:t>
      </w:r>
      <w:r w:rsidR="00656175" w:rsidRPr="00C072CF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  </w:t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 w:rsidR="00656175" w:rsidRPr="00C072CF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เรื่อง </w:t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 w:rsidR="00656175" w:rsidRPr="00C072CF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ขออนุมัติการจัดทำและลงนามบันทึกความเข้าใจว่าด้วยความร่วมมือด้าน</w:t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 w:rsidR="00607DA1" w:rsidRPr="00C072CF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การ</w:t>
      </w:r>
      <w:r w:rsidR="00656175" w:rsidRPr="00C072CF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ท่องเที่ยวระหว่างกระทรวงการท่องเที่ยวและกีฬาแห่งราชอาณาจักรไทยกับ</w:t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</w:r>
      <w:r w:rsidR="00656175" w:rsidRPr="00C072CF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กระทรวงการท่องเที่ยวแห่งสหพันธ์สาธารณรัฐบรา</w:t>
      </w:r>
      <w:r w:rsidR="00656175" w:rsidRPr="00C072C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ซิล</w:t>
      </w:r>
    </w:p>
    <w:p w:rsidR="00656175" w:rsidRPr="00C072CF" w:rsidRDefault="00C072CF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>องค์กรร่วมไทย-มาเลเซียเสนอร่างแก้ไขเพิ่มเติมกฎกระทรวง (พ.ศ. 2535)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7DA1">
        <w:rPr>
          <w:rFonts w:ascii="TH SarabunPSK" w:hAnsi="TH SarabunPSK" w:cs="TH SarabunPSK" w:hint="cs"/>
          <w:sz w:val="32"/>
          <w:szCs w:val="32"/>
          <w:cs/>
        </w:rPr>
        <w:tab/>
      </w:r>
      <w:r w:rsidR="00607DA1" w:rsidRPr="00C072CF">
        <w:rPr>
          <w:rFonts w:ascii="TH SarabunPSK" w:hAnsi="TH SarabunPSK" w:cs="TH SarabunPSK" w:hint="cs"/>
          <w:sz w:val="32"/>
          <w:szCs w:val="32"/>
          <w:cs/>
        </w:rPr>
        <w:t>ออก</w:t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>ตามความในพระราชบัญญัติองค์กรร่วมไทย-มาเลเซีย พ.ศ. 2533 ที่เกี่ยวข้อง</w:t>
      </w:r>
      <w:r w:rsidR="00607DA1">
        <w:rPr>
          <w:rFonts w:ascii="TH SarabunPSK" w:hAnsi="TH SarabunPSK" w:cs="TH SarabunPSK"/>
          <w:sz w:val="32"/>
          <w:szCs w:val="32"/>
          <w:cs/>
        </w:rPr>
        <w:tab/>
      </w:r>
      <w:r w:rsidR="00607DA1">
        <w:rPr>
          <w:rFonts w:ascii="TH SarabunPSK" w:hAnsi="TH SarabunPSK" w:cs="TH SarabunPSK" w:hint="cs"/>
          <w:sz w:val="32"/>
          <w:szCs w:val="32"/>
          <w:cs/>
        </w:rPr>
        <w:tab/>
      </w:r>
      <w:r w:rsidR="00607DA1">
        <w:rPr>
          <w:rFonts w:ascii="TH SarabunPSK" w:hAnsi="TH SarabunPSK" w:cs="TH SarabunPSK"/>
          <w:sz w:val="32"/>
          <w:szCs w:val="32"/>
          <w:cs/>
        </w:rPr>
        <w:tab/>
      </w:r>
      <w:r w:rsidR="00607DA1"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>กับบัญชีอัตราค่าตอบแทนและค่าใช้จ่าย บัญชี 2 สำหรับกรณีเมื่อมีการผลิต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 xml:space="preserve">ปิโตรเลียมจากพื้นที่พัฒนาร่วมแล้ว </w:t>
      </w:r>
      <w:r w:rsidR="00656175" w:rsidRPr="00C072CF">
        <w:rPr>
          <w:rFonts w:ascii="TH SarabunPSK" w:hAnsi="TH SarabunPSK" w:cs="TH SarabunPSK"/>
          <w:sz w:val="32"/>
          <w:szCs w:val="32"/>
        </w:rPr>
        <w:t>[</w:t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>ร่างกฎกระทรวง (พ.ศ. ....) ออกตามความใน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>พระราชบัญญัติองค์กรร่วมไทย-มาเลเซีย พ.ศ. 2533</w:t>
      </w:r>
      <w:r w:rsidR="00656175" w:rsidRPr="00C072CF">
        <w:rPr>
          <w:rFonts w:ascii="TH SarabunPSK" w:hAnsi="TH SarabunPSK" w:cs="TH SarabunPSK"/>
          <w:sz w:val="32"/>
          <w:szCs w:val="32"/>
        </w:rPr>
        <w:t xml:space="preserve">] </w:t>
      </w:r>
    </w:p>
    <w:p w:rsidR="00B72933" w:rsidRPr="00B72933" w:rsidRDefault="00C072CF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72933" w:rsidRPr="00B72933"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B72933">
        <w:rPr>
          <w:rFonts w:ascii="TH SarabunPSK" w:hAnsi="TH SarabunPSK" w:cs="TH SarabunPSK" w:hint="cs"/>
          <w:sz w:val="32"/>
          <w:szCs w:val="32"/>
          <w:cs/>
        </w:rPr>
        <w:t>13.</w:t>
      </w:r>
      <w:r w:rsidR="00B72933" w:rsidRPr="00B72933">
        <w:rPr>
          <w:rFonts w:ascii="TH SarabunPSK" w:hAnsi="TH SarabunPSK" w:cs="TH SarabunPSK" w:hint="cs"/>
          <w:sz w:val="32"/>
          <w:szCs w:val="32"/>
          <w:cs/>
        </w:rPr>
        <w:tab/>
      </w:r>
      <w:r w:rsidR="00B72933" w:rsidRPr="00B72933">
        <w:rPr>
          <w:rFonts w:ascii="TH SarabunPSK" w:hAnsi="TH SarabunPSK" w:cs="TH SarabunPSK"/>
          <w:sz w:val="32"/>
          <w:szCs w:val="32"/>
          <w:cs/>
        </w:rPr>
        <w:t>เรื่อง</w:t>
      </w:r>
      <w:r w:rsidR="00B72933" w:rsidRPr="00B729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72933">
        <w:rPr>
          <w:rFonts w:ascii="TH SarabunPSK" w:hAnsi="TH SarabunPSK" w:cs="TH SarabunPSK"/>
          <w:sz w:val="32"/>
          <w:szCs w:val="32"/>
          <w:cs/>
        </w:rPr>
        <w:tab/>
      </w:r>
      <w:r w:rsidR="00B72933" w:rsidRPr="00B72933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="00674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2933" w:rsidRPr="00B72933">
        <w:rPr>
          <w:rFonts w:ascii="TH SarabunPSK" w:hAnsi="TH SarabunPSK" w:cs="TH SarabunPSK"/>
          <w:sz w:val="32"/>
          <w:szCs w:val="32"/>
        </w:rPr>
        <w:t xml:space="preserve">Roadmap on ASEN Cooperation towards Transboundary Haze </w:t>
      </w:r>
      <w:r w:rsidR="00B72933">
        <w:rPr>
          <w:rFonts w:ascii="TH SarabunPSK" w:hAnsi="TH SarabunPSK" w:cs="TH SarabunPSK"/>
          <w:sz w:val="32"/>
          <w:szCs w:val="32"/>
        </w:rPr>
        <w:tab/>
      </w:r>
      <w:r w:rsidR="00B72933">
        <w:rPr>
          <w:rFonts w:ascii="TH SarabunPSK" w:hAnsi="TH SarabunPSK" w:cs="TH SarabunPSK"/>
          <w:sz w:val="32"/>
          <w:szCs w:val="32"/>
        </w:rPr>
        <w:tab/>
      </w:r>
      <w:r w:rsidR="00B72933">
        <w:rPr>
          <w:rFonts w:ascii="TH SarabunPSK" w:hAnsi="TH SarabunPSK" w:cs="TH SarabunPSK"/>
          <w:sz w:val="32"/>
          <w:szCs w:val="32"/>
        </w:rPr>
        <w:tab/>
      </w:r>
      <w:r w:rsidR="00B72933">
        <w:rPr>
          <w:rFonts w:ascii="TH SarabunPSK" w:hAnsi="TH SarabunPSK" w:cs="TH SarabunPSK"/>
          <w:sz w:val="32"/>
          <w:szCs w:val="32"/>
        </w:rPr>
        <w:tab/>
      </w:r>
      <w:r w:rsidR="00B72933">
        <w:rPr>
          <w:rFonts w:ascii="TH SarabunPSK" w:hAnsi="TH SarabunPSK" w:cs="TH SarabunPSK"/>
          <w:sz w:val="32"/>
          <w:szCs w:val="32"/>
        </w:rPr>
        <w:tab/>
      </w:r>
      <w:r w:rsidR="00B72933" w:rsidRPr="00B72933">
        <w:rPr>
          <w:rFonts w:ascii="TH SarabunPSK" w:hAnsi="TH SarabunPSK" w:cs="TH SarabunPSK"/>
          <w:sz w:val="32"/>
          <w:szCs w:val="32"/>
        </w:rPr>
        <w:t>Pollution Control with Means of Implementation</w:t>
      </w:r>
      <w:r w:rsidR="00B72933" w:rsidRPr="00B72933">
        <w:rPr>
          <w:rFonts w:ascii="TH SarabunPSK" w:hAnsi="TH SarabunPSK" w:cs="TH SarabunPSK"/>
          <w:sz w:val="32"/>
          <w:szCs w:val="32"/>
        </w:rPr>
        <w:tab/>
      </w:r>
      <w:r w:rsidR="00B72933" w:rsidRPr="00B72933">
        <w:rPr>
          <w:rFonts w:ascii="TH SarabunPSK" w:hAnsi="TH SarabunPSK" w:cs="TH SarabunPSK"/>
          <w:sz w:val="32"/>
          <w:szCs w:val="32"/>
        </w:rPr>
        <w:tab/>
      </w:r>
    </w:p>
    <w:p w:rsidR="00656175" w:rsidRPr="00C072CF" w:rsidRDefault="00656175" w:rsidP="00B7293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656175" w:rsidRPr="0095229F" w:rsidTr="00E250F8">
        <w:tc>
          <w:tcPr>
            <w:tcW w:w="9820" w:type="dxa"/>
          </w:tcPr>
          <w:p w:rsidR="00656175" w:rsidRPr="0095229F" w:rsidRDefault="00656175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56175" w:rsidRDefault="00656175" w:rsidP="00B72933">
      <w:pPr>
        <w:spacing w:line="340" w:lineRule="exact"/>
        <w:rPr>
          <w:szCs w:val="32"/>
        </w:rPr>
      </w:pPr>
    </w:p>
    <w:p w:rsidR="00656175" w:rsidRPr="00C072CF" w:rsidRDefault="00C072CF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(กระทรวงการคลัง) </w:t>
      </w:r>
    </w:p>
    <w:p w:rsidR="00656175" w:rsidRPr="00C072CF" w:rsidRDefault="00C072CF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(กระทรวงสาธารณสุข) </w:t>
      </w:r>
    </w:p>
    <w:p w:rsidR="00656175" w:rsidRPr="00C072CF" w:rsidRDefault="00C072CF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 xml:space="preserve">รัฐบาลสาธารณรัฐแอฟริกาใต้เสนอขอแต่งตั้งเอกอัครราชทูตประจำประเทศไทย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656175" w:rsidRPr="00C072CF" w:rsidRDefault="00656175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072CF">
        <w:rPr>
          <w:rFonts w:ascii="TH SarabunPSK" w:hAnsi="TH SarabunPSK" w:cs="TH SarabunPSK" w:hint="cs"/>
          <w:sz w:val="32"/>
          <w:szCs w:val="32"/>
          <w:cs/>
        </w:rPr>
        <w:tab/>
      </w:r>
      <w:r w:rsidR="00C072CF">
        <w:rPr>
          <w:rFonts w:ascii="TH SarabunPSK" w:hAnsi="TH SarabunPSK" w:cs="TH SarabunPSK"/>
          <w:sz w:val="32"/>
          <w:szCs w:val="32"/>
        </w:rPr>
        <w:tab/>
      </w:r>
      <w:r w:rsidRPr="00C072CF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 w:rsidR="00C072CF">
        <w:rPr>
          <w:rFonts w:ascii="TH SarabunPSK" w:hAnsi="TH SarabunPSK" w:cs="TH SarabunPSK"/>
          <w:sz w:val="32"/>
          <w:szCs w:val="32"/>
          <w:cs/>
        </w:rPr>
        <w:tab/>
      </w:r>
      <w:r w:rsidRPr="00C072C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C072CF">
        <w:rPr>
          <w:rFonts w:ascii="TH SarabunPSK" w:hAnsi="TH SarabunPSK" w:cs="TH SarabunPSK"/>
          <w:sz w:val="32"/>
          <w:szCs w:val="32"/>
          <w:cs/>
        </w:rPr>
        <w:tab/>
      </w:r>
      <w:r w:rsidRPr="00C072CF">
        <w:rPr>
          <w:rFonts w:ascii="TH SarabunPSK" w:hAnsi="TH SarabunPSK" w:cs="TH SarabunPSK" w:hint="cs"/>
          <w:sz w:val="32"/>
          <w:szCs w:val="32"/>
          <w:cs/>
        </w:rPr>
        <w:t xml:space="preserve">รัฐบาลสาธารณรัฐตุรกีเสนอขอแต่งตั้งเอกอัครราชทูตประจำประเทศไทย </w:t>
      </w:r>
      <w:r w:rsidR="00C072CF">
        <w:rPr>
          <w:rFonts w:ascii="TH SarabunPSK" w:hAnsi="TH SarabunPSK" w:cs="TH SarabunPSK"/>
          <w:sz w:val="32"/>
          <w:szCs w:val="32"/>
          <w:cs/>
        </w:rPr>
        <w:tab/>
      </w:r>
      <w:r w:rsidR="00C072CF">
        <w:rPr>
          <w:rFonts w:ascii="TH SarabunPSK" w:hAnsi="TH SarabunPSK" w:cs="TH SarabunPSK" w:hint="cs"/>
          <w:sz w:val="32"/>
          <w:szCs w:val="32"/>
          <w:cs/>
        </w:rPr>
        <w:tab/>
      </w:r>
      <w:r w:rsidR="00C072CF">
        <w:rPr>
          <w:rFonts w:ascii="TH SarabunPSK" w:hAnsi="TH SarabunPSK" w:cs="TH SarabunPSK"/>
          <w:sz w:val="32"/>
          <w:szCs w:val="32"/>
          <w:cs/>
        </w:rPr>
        <w:tab/>
      </w:r>
      <w:r w:rsidR="00C072CF">
        <w:rPr>
          <w:rFonts w:ascii="TH SarabunPSK" w:hAnsi="TH SarabunPSK" w:cs="TH SarabunPSK" w:hint="cs"/>
          <w:sz w:val="32"/>
          <w:szCs w:val="32"/>
          <w:cs/>
        </w:rPr>
        <w:tab/>
      </w:r>
      <w:r w:rsidR="00C072CF">
        <w:rPr>
          <w:rFonts w:ascii="TH SarabunPSK" w:hAnsi="TH SarabunPSK" w:cs="TH SarabunPSK"/>
          <w:sz w:val="32"/>
          <w:szCs w:val="32"/>
          <w:cs/>
        </w:rPr>
        <w:tab/>
      </w:r>
      <w:r w:rsidRPr="00C072CF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4C0175" w:rsidRDefault="00C072CF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175" w:rsidRPr="004C0175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 w:rsidR="004C0175">
        <w:rPr>
          <w:rFonts w:ascii="TH SarabunPSK" w:hAnsi="TH SarabunPSK" w:cs="TH SarabunPSK"/>
          <w:sz w:val="32"/>
          <w:szCs w:val="32"/>
          <w:cs/>
        </w:rPr>
        <w:tab/>
      </w:r>
      <w:r w:rsidR="004C0175" w:rsidRPr="004C017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4C0175">
        <w:rPr>
          <w:rFonts w:ascii="TH SarabunPSK" w:hAnsi="TH SarabunPSK" w:cs="TH SarabunPSK"/>
          <w:sz w:val="32"/>
          <w:szCs w:val="32"/>
          <w:cs/>
        </w:rPr>
        <w:tab/>
      </w:r>
      <w:r w:rsidR="004C0175" w:rsidRPr="004C017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</w:p>
    <w:p w:rsidR="004C0175" w:rsidRPr="004C0175" w:rsidRDefault="004C0175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0175">
        <w:rPr>
          <w:rFonts w:ascii="TH SarabunPSK" w:hAnsi="TH SarabunPSK" w:cs="TH SarabunPSK" w:hint="cs"/>
          <w:sz w:val="32"/>
          <w:szCs w:val="32"/>
          <w:cs/>
        </w:rPr>
        <w:t xml:space="preserve">(กระทรวงเกษตรและสหกรณ์) </w:t>
      </w:r>
    </w:p>
    <w:p w:rsidR="004D5422" w:rsidRDefault="004C0175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0175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C017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C0175">
        <w:rPr>
          <w:rFonts w:ascii="TH SarabunPSK" w:hAnsi="TH SarabunPSK" w:cs="TH SarabunPSK" w:hint="cs"/>
          <w:sz w:val="32"/>
          <w:szCs w:val="32"/>
          <w:cs/>
        </w:rPr>
        <w:t xml:space="preserve">การรับโอนข้าราชการมาแต่งตั้งให้ดำรงตำแหน่งประเภทบริหารระดับสูง </w:t>
      </w:r>
    </w:p>
    <w:p w:rsidR="004D5422" w:rsidRDefault="004D5422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175" w:rsidRPr="004C0175">
        <w:rPr>
          <w:rFonts w:ascii="TH SarabunPSK" w:hAnsi="TH SarabunPSK" w:cs="TH SarabunPSK" w:hint="cs"/>
          <w:sz w:val="32"/>
          <w:szCs w:val="32"/>
          <w:cs/>
        </w:rPr>
        <w:t xml:space="preserve">ตำแหน่งผู้ตรวจราชการสำนักนายกรัฐมนตรี (ผู้ตรวจราชการกระทรวง) </w:t>
      </w:r>
    </w:p>
    <w:p w:rsidR="004C0175" w:rsidRPr="004C0175" w:rsidRDefault="004D5422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175" w:rsidRPr="004C0175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สำนักงานปลัดสำนักนายกรัฐมนตรี </w:t>
      </w:r>
    </w:p>
    <w:p w:rsidR="00656175" w:rsidRDefault="00656175" w:rsidP="00B72933">
      <w:pPr>
        <w:spacing w:line="340" w:lineRule="exact"/>
      </w:pPr>
    </w:p>
    <w:p w:rsidR="00FD2E8E" w:rsidRPr="0095229F" w:rsidRDefault="00FD2E8E" w:rsidP="00B72933">
      <w:pPr>
        <w:pStyle w:val="af4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</w:p>
    <w:p w:rsidR="00FD2E8E" w:rsidRPr="0095229F" w:rsidRDefault="00FD2E8E" w:rsidP="00B72933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D2E8E" w:rsidRPr="0095229F" w:rsidRDefault="00FD2E8E" w:rsidP="00B72933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D2E8E" w:rsidRPr="0095229F" w:rsidRDefault="00FD2E8E" w:rsidP="00B72933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D2E8E" w:rsidRPr="0095229F" w:rsidRDefault="00FD2E8E" w:rsidP="00B7293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2E8E" w:rsidRPr="0095229F" w:rsidRDefault="00FD2E8E" w:rsidP="00B7293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2E8E" w:rsidRPr="0095229F" w:rsidRDefault="00FD2E8E" w:rsidP="00B7293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2E8E" w:rsidRPr="0095229F" w:rsidRDefault="00FD2E8E" w:rsidP="00B7293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2E8E" w:rsidRPr="0095229F" w:rsidRDefault="00FD2E8E" w:rsidP="00B7293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2E8E" w:rsidRPr="0095229F" w:rsidRDefault="00FD2E8E" w:rsidP="00B7293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FD2E8E" w:rsidRPr="0095229F" w:rsidTr="00F44012">
        <w:tc>
          <w:tcPr>
            <w:tcW w:w="9820" w:type="dxa"/>
          </w:tcPr>
          <w:p w:rsidR="00FD2E8E" w:rsidRPr="0095229F" w:rsidRDefault="00FD2E8E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328A3" w:rsidRDefault="0013534A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E328A3" w:rsidRPr="007F29E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ร่างพระราชบัญญัติรักษาความสะอาดและความเป็นระเบียบเรียบร้อยของบ้านเมือง (ฉบับที่ ..) </w:t>
      </w:r>
      <w:r w:rsidR="00E328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E328A3" w:rsidRPr="007F29EB">
        <w:rPr>
          <w:rFonts w:ascii="TH SarabunPSK" w:hAnsi="TH SarabunPSK" w:cs="TH SarabunPSK"/>
          <w:b/>
          <w:bCs/>
          <w:sz w:val="32"/>
          <w:szCs w:val="32"/>
          <w:cs/>
        </w:rPr>
        <w:t>พ.ศ. ....</w:t>
      </w:r>
      <w:r w:rsidR="00E328A3" w:rsidRPr="007F29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28A3">
        <w:rPr>
          <w:rFonts w:ascii="TH SarabunPSK" w:hAnsi="TH SarabunPSK" w:cs="TH SarabunPSK"/>
          <w:sz w:val="32"/>
          <w:szCs w:val="32"/>
          <w:cs/>
        </w:rPr>
        <w:tab/>
      </w:r>
      <w:r w:rsidR="00E328A3">
        <w:rPr>
          <w:rFonts w:ascii="TH SarabunPSK" w:hAnsi="TH SarabunPSK" w:cs="TH SarabunPSK"/>
          <w:sz w:val="32"/>
          <w:szCs w:val="32"/>
          <w:cs/>
        </w:rPr>
        <w:tab/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คณะรัฐมนตรีมีมติเห็นชอบร่างพระราชบัญญัติ</w:t>
      </w:r>
      <w:r w:rsidRPr="00CB18E5">
        <w:rPr>
          <w:rFonts w:ascii="TH SarabunPSK" w:hAnsi="TH SarabunPSK" w:cs="TH SarabunPSK"/>
          <w:sz w:val="32"/>
          <w:szCs w:val="32"/>
          <w:cs/>
        </w:rPr>
        <w:t>รักษาความสะอาดและความเป็นระเบียบเรียบร้อยของบ</w:t>
      </w:r>
      <w:r>
        <w:rPr>
          <w:rFonts w:ascii="TH SarabunPSK" w:hAnsi="TH SarabunPSK" w:cs="TH SarabunPSK"/>
          <w:sz w:val="32"/>
          <w:szCs w:val="32"/>
          <w:cs/>
        </w:rPr>
        <w:t>้านเมือง (ฉบับที่ ..) พ.ศ. ...</w:t>
      </w:r>
      <w:r>
        <w:rPr>
          <w:rFonts w:ascii="TH SarabunPSK" w:hAnsi="TH SarabunPSK" w:cs="TH SarabunPSK" w:hint="cs"/>
          <w:sz w:val="32"/>
          <w:szCs w:val="32"/>
          <w:cs/>
        </w:rPr>
        <w:t>ที่สำนักงานคณะกรรมการกฤษฎีกาตรวจพิจารณาแล้ว</w:t>
      </w:r>
      <w:r w:rsidR="00607D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ตามที่กระทรวงมหาดไทย (มท.) เสนอ และให้ส่งคณะกรรมการประสานงานสภานิติบัญญัติแห่งชาติพิจารณาก่อนเสนอสภานิติบัญญัติแห่งชาติและให้สำนักงานคณะกรรมการกฤษฎีการ่วมกับกระทรวงมหาดไทย</w:t>
      </w:r>
      <w:r w:rsidR="00607D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กระทรวงทรัพยากรธรรมชาติและสิ่งแวดล้อม กระทรวงสาธารณสุข กระทรวงอุตสาหกรรม และหน่วยงานที่เกี่ยวข้อง ไปพิจารณาดำเนินการจัดทำกฎหมายเฉพาะในการบริหารจัดการขยะตามความเห็นของคณะกรรมการกฤษฎีกา (คณะที่ 1) เพื่อเสนอคณะรัฐมนตรีต่อไป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722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E328A3" w:rsidRPr="00CB18E5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CB18E5">
        <w:rPr>
          <w:rFonts w:ascii="TH SarabunPSK" w:hAnsi="TH SarabunPSK" w:cs="TH SarabunPSK" w:hint="cs"/>
          <w:sz w:val="32"/>
          <w:szCs w:val="32"/>
          <w:cs/>
        </w:rPr>
        <w:t>กัไขเพิ่มเติม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พระราชบัญญัติรักษาความสะอาดและความเป็นระเบียบเรียบร้อยของบ้านเมือง </w:t>
      </w:r>
      <w:r w:rsidR="00607DA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พ.ศ. 2535 ดังต่อไปนี้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29EB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แก้ไขเพิ่มเติมบทนิยามคำว่า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เจ้าพนักงานท้องถิ่น</w:t>
      </w:r>
      <w:r>
        <w:rPr>
          <w:rFonts w:ascii="TH SarabunPSK" w:hAnsi="TH SarabunPSK" w:cs="TH SarabunPSK"/>
          <w:sz w:val="32"/>
          <w:szCs w:val="32"/>
          <w:cs/>
        </w:rPr>
        <w:t>” “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พนักงานเจ้าหน้าที่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ราชการส่วนท้องถิ่น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>”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29EB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แก้ไขเพิ่มเติมมาตรารักษาการโดยกำหนดให้รัฐมนตรีว่าการกระทรวงมหาดไทยและรัฐมนตรีว่าการกระทรวงสาธารณสุขรักษาการตามพระราชบัญญัตินี้และกำหนดให้รัฐมนตรีว่าการกระทรวงมหาดไทยมีอำนาจออกกฎกระทรวงกำหนดอัตราค่าธรรมเนียมเกี่ยวกับการจัดการสิ่งปฏิกูลและมูลฝอยเป็นการเฉพาะ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กำหนดหน้าที่และอำนาจขององค์กรปกครองส่วนท้องถิ่น แต่ไม่รวมถึงองค์การบริหารส่วนจังหวัดเกี่ยวกับการเก็บ ขน และกำจัดสิ่งปฏิกูลและมูลฝอย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กำหนดให้ผู้ที่ประสงค์จะประกอบกิจการเก็บ ขน กำจัด หรือหาประโยชน์จากการจัดการสิ่งปฏิกูลและมูลฝอย ต้องได้รับใบอนุญาตจากเจ้าพนักงานท้องถิ่น และในกรณีที่ได้รับอนุญาตประกอบกิจการตามพระราชบัญญัตินี้แล้ว ให้ถือว่าได้รับอนุญาตตามพระราชบัญญัติการสาธารณสุข พ.ศ. 2535 ด้วย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 กำหนดหน้าที่ให้กรมส่งเสริมการปกครองท้องถิ่นเสนอแนะ แนะนำ และช่วยเหลือองค์กรปกครองส่วนท้องถิ่นในการจัดทำแผนงานโครงการในการจัดการสิ่งปฏิกูล และมูลฝอยให้สอดคล้องกับแผนพัฒนาจังหวัด และขอจัดตั้งงบประมาณให้องค์กรปกครองส่วนท้องถิ่นในกรณีที่จำเป็นต้องได้รับการอุดหนุนจากงบประมาณแผ่นดิน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กำหนดอำนาจหน้าที่ของเจ้าพนักงานท้องถิ่นและพนักงานเจ้าหน้าที่ในการดูแลรักษาความสะอาดและความเป็นระเบียบเรียบร้อยตามพระราชบัญญัตินี้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7. กำหนดโทษทางอาญาสำหรับผู้ดำเนินกิจการรับทำการเก็บ ขน กำจัดหรือการหาประโยชน์จากการจัดการสิ่งปฏิกูลและมูลฝอย โดยไม่ได้รับใบอนุญาตเจ้าพนักงานท้องถิ่น</w:t>
      </w:r>
      <w:r w:rsidR="00607D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รวมทั้งกำหนดโทษทางอาญาสำหรับ</w:t>
      </w:r>
      <w:r w:rsidR="00607DA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ผู้ไม่ปฎิบัติตามข้อกำหนดของท้องถิ่น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8. กำหนดอัตราค่าธรรมเนียม โดยเพิ่มเติมอัตราค่าธรรมเนียมเกี่ยวกับการเก็บ ขน และกำจัดสิ่งปฏิกูลและมูลฝอย รวมทั้งค่าธรรมเนียมใบอนุญาตของเอกชน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328A3" w:rsidRDefault="0013534A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2.</w:t>
      </w:r>
      <w:r w:rsidR="00E328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ร่างพระราชบัญญัติการตอบโต้การทุ่มตลาดและการอุดหนุนซึ่งสินค้าจากต่างประเทศ</w:t>
      </w:r>
      <w:r w:rsidR="00E328A3">
        <w:rPr>
          <w:rFonts w:ascii="TH SarabunPSK" w:hAnsi="TH SarabunPSK" w:cs="TH SarabunPSK"/>
          <w:b/>
          <w:bCs/>
          <w:color w:val="000000"/>
          <w:sz w:val="32"/>
          <w:szCs w:val="32"/>
        </w:rPr>
        <w:t>  (</w:t>
      </w:r>
      <w:r w:rsidR="00E328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ฉบับที่ ..)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</w:t>
      </w:r>
      <w:r w:rsidR="00E328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พ.ศ. ....</w:t>
      </w:r>
    </w:p>
    <w:p w:rsidR="00E328A3" w:rsidRDefault="00E328A3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คณะรัฐมนตรีมีมติอนุมัติและรับทราบตามที่กระทรวงพาณิชย์ (พณ.) เสนอ ดังนี้</w:t>
      </w:r>
    </w:p>
    <w:p w:rsidR="00E328A3" w:rsidRDefault="00E328A3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1. อนุมัติหลักการร่างพระราชบัญญัติตอบโต้การทุ่มตลาดและการอุดหนุนซึ่งสินค้าจากต่างประเทศ </w:t>
      </w:r>
      <w:r>
        <w:rPr>
          <w:rFonts w:ascii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ฉบับที่ ..) พ.ศ. .... ตามที่กระทรวงพาณิชย์</w:t>
      </w:r>
      <w:r w:rsidR="00607D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(พณ.)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E328A3" w:rsidRDefault="00E328A3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>    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2. รับทราบแผนการจัดทำกฎหมายลำดับรองและกรอบระยะเวลาของร่างพระราชบัญญัติดังกล่าว และให้ พณ.</w:t>
      </w:r>
      <w:r w:rsidR="00607D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เร่งดำเนินการออกกฎหมายลำดับรองดังกล่าวเพื่อให้มีผลบังคับใช้ได้โดยเร็ว</w:t>
      </w:r>
    </w:p>
    <w:p w:rsidR="00E328A3" w:rsidRDefault="00E328A3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สาระสำคัญของร่างพระราชบัญญัติ</w:t>
      </w:r>
    </w:p>
    <w:p w:rsidR="00E328A3" w:rsidRDefault="00E328A3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1. กำหนดให้มีบทนิยาม คำว่า </w:t>
      </w: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สินค้าที่ถูกไต่สวน</w:t>
      </w:r>
      <w:r>
        <w:rPr>
          <w:rFonts w:ascii="TH SarabunPSK" w:hAnsi="TH SarabunPSK" w:cs="TH SarabunPSK"/>
          <w:color w:val="000000"/>
          <w:sz w:val="32"/>
          <w:szCs w:val="32"/>
        </w:rPr>
        <w:t>” “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สินค้าที่ถูกใช้มาตรการตอบโต้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มาตรการตอบโต้การทุ่มตลาดหรือการอุดหนุน</w:t>
      </w:r>
      <w:r>
        <w:rPr>
          <w:rFonts w:ascii="TH SarabunPSK" w:hAnsi="TH SarabunPSK" w:cs="TH SarabunPSK"/>
          <w:color w:val="000000"/>
          <w:sz w:val="32"/>
          <w:szCs w:val="32"/>
        </w:rPr>
        <w:t>”</w:t>
      </w:r>
    </w:p>
    <w:p w:rsidR="00E328A3" w:rsidRDefault="00E328A3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2. แก้ไขเพิ่มเติมบทนิยาม คำว่า </w:t>
      </w: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ผู้มีส่วนได้เสีย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ให้ครอบคลุมถึงผู้มีส่วนได้เสียในการไต่สวนการหลบเลี่ยงมาตรการตอบโต้การทุ่มตลาดหรือการอุดหนุน</w:t>
      </w:r>
    </w:p>
    <w:p w:rsidR="00E328A3" w:rsidRDefault="00E328A3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3. แก้ไขตำแหน่งขององค์ประกอบคณะกรรมการ ทตอ. ให้เป็นไปในแนวทางเดียวกันและสอดคล้องกับชื่อหน่วยงานในปัจจุบัน</w:t>
      </w:r>
    </w:p>
    <w:p w:rsidR="00E328A3" w:rsidRDefault="00E328A3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4. แก้ไขเพิ่มเติมอำนาจหน้าที่ของคณะกรรมการ ทตอ. ให้มีอำนาจหน้าที่พิจารณาตอบโต้</w:t>
      </w:r>
      <w:r w:rsidR="00607D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การทุ่มตลาด การอุดหนุน และการหลบเลี่ยงมาตรการตอบโต้การทุ่มตลอดหรือการอุดหนุน</w:t>
      </w:r>
    </w:p>
    <w:p w:rsidR="00E328A3" w:rsidRDefault="00E328A3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5. แก้ไขเพิ่มเติมในเรื่องกรรมการพ้นจากตำแหน่งตามวาระของคณะกรรมการ ทตอ. โดยให้กรรมการผู้ทรงคุณวุฒิซึ่งพ้นจากตำแหน่งตามวาระอยู่ในตำแหน่งเพื่อดำเนินการต่อไปจนกว่ากรรมการผู้ทรงคุณวุฒิซึ่งได้รับแต่งตั้งใหม่เข้ารับหน้าที่</w:t>
      </w:r>
    </w:p>
    <w:p w:rsidR="00E328A3" w:rsidRDefault="00E328A3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6. แก้ไขเพิ่มเติมในเรื่องกรรมการพ้นจากตำแหน่งไม่ตามวาระของคณะกรรมการ ทตอ. โดยในกรณีที่กรรมการผู้ทรงคุณวุฒิพ้นจากตำแหน่งก่อนครบวาระ ให้คณะกรรมการประกอบด้วยกรรมการทั้งหมดที่มีอยู่จนกว่าจะมีการแต่งตั้งกรรมการผู้ทรงคุณวุฒิ</w:t>
      </w:r>
    </w:p>
    <w:p w:rsidR="00E328A3" w:rsidRDefault="00E328A3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7. กำหนดให้มีบทบัญญัติในเรื่องมาตรการตอบโต้การหลบเลี่ยงมาตรการตอบโต้การทุ่มตลาดหรือการอุดหนุน เป็นหมวดใหม่</w:t>
      </w:r>
    </w:p>
    <w:p w:rsidR="00E328A3" w:rsidRPr="001E118A" w:rsidRDefault="00E328A3" w:rsidP="00B72933">
      <w:pPr>
        <w:pStyle w:val="13"/>
        <w:spacing w:line="340" w:lineRule="exact"/>
        <w:rPr>
          <w:rFonts w:ascii="TH SarabunPSK" w:eastAsia="TH SarabunPSK" w:hAnsi="TH SarabunPSK" w:cs="TH SarabunPSK"/>
          <w:b/>
          <w:bCs/>
          <w:color w:val="222222"/>
          <w:sz w:val="32"/>
          <w:szCs w:val="32"/>
          <w:highlight w:val="white"/>
        </w:rPr>
      </w:pPr>
    </w:p>
    <w:p w:rsidR="00E328A3" w:rsidRPr="003944E3" w:rsidRDefault="0013534A" w:rsidP="00B7293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E328A3" w:rsidRPr="003944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</w:t>
      </w:r>
      <w:r w:rsidR="00E328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328A3" w:rsidRPr="003944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มาตรการเพื่อส่งเสริมให้บุคคลธรรมดาประกอบธุรกิจในรูปนิติบุคคล (ร่างพระราชกฤษฎีกาและร่างประกาศ รวม 4 ฉบับ) </w:t>
      </w:r>
    </w:p>
    <w:p w:rsidR="00E328A3" w:rsidRDefault="00E328A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คณะรัฐมนตรีมีมติเห็นชอบและอนุมัติตามที่กระทรงการคลัง (กค.) เสนอ ดังนี้ </w:t>
      </w:r>
    </w:p>
    <w:p w:rsidR="00E328A3" w:rsidRDefault="00E328A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เห็นชอบมาตรการเพื่อส่งเสริมให้บุคคลธรรมดาประกอบธุรกิจในรูปของนิติบุคคล</w:t>
      </w:r>
    </w:p>
    <w:p w:rsidR="00E328A3" w:rsidRDefault="00E328A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อนุมัติหลักการ</w:t>
      </w:r>
    </w:p>
    <w:p w:rsidR="00E328A3" w:rsidRDefault="00E328A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 ร่างพระราชกฤษฎีกาออกตามความในประมวลรัษฎากร ว่าด้วยการกำหนดค่าใช้จ่าย</w:t>
      </w:r>
      <w:r w:rsidR="00607DA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ที่ยอมให้หักจากเงินได้พึงประเมิน (ฉบับที่ ..) พ.ศ. .... </w:t>
      </w:r>
    </w:p>
    <w:p w:rsidR="00E328A3" w:rsidRDefault="00E328A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 ร่างพระราชกฤษฎีกาออกตามความในประมวลรัษฎากร ว่าด้วยการยกเว้นรัษฎากร (ฉบับที่ ..) พ.ศ. ....</w:t>
      </w:r>
    </w:p>
    <w:p w:rsidR="00E328A3" w:rsidRDefault="00E328A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เห็นชอบในหลักการ</w:t>
      </w:r>
    </w:p>
    <w:p w:rsidR="00E328A3" w:rsidRDefault="00E328A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 ร่างประกาศกระทรวงมหาดไทย เรื่อง การเรียกเก็บค่าธรรมเนียมการจดทะเบียนสิทธิและนิติกรรม ตามประมวลกฎหมายที่ดิน สำหรับกรณีการโอนอสังหาริมทรัพย์ของผู้ถือหุ้นเพื่อชำระค่าหุ้นให้แก่</w:t>
      </w:r>
      <w:r w:rsidR="00607DA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นิติบุคคลที่จัดตั้งขึ้นใหม่ ตามมาตรการเพื่อส่งเสริมให้บุคคลธรรมดาประกอบธุรกิจในรูปของนิติบุคคลตามหลักเกณฑ์ที่คณะรัฐมนตรีกำหนด</w:t>
      </w:r>
    </w:p>
    <w:p w:rsidR="00E328A3" w:rsidRDefault="00E328A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 ร่างประกาศกระทรวงมหาดไทย เรื่อง การเรียกเก็บค่าธรรมเนียมการจดทะเบียนสิทธิและนิติกรรม ตามกฎหมายว่าด้วยอาคารชุดสำหรับการโอนห้องชุดของผู้ถือหุ้นเพื่อชำระค่าหุ้นให้แก่นิติบุคคลที่จัดตั้งขึ้นใหม่ตามมาตรการเพื่อส่งเสริมให้บุคคลธรรมดาประกอบธุรกิจในรูปของนิติบุคคล ตามหลักเกณฑ์ที่คณะรัฐมนตรีกำหนด</w:t>
      </w:r>
    </w:p>
    <w:p w:rsidR="00E328A3" w:rsidRDefault="00E328A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ให้หน่วยงานที่เกี่ยวข้องอำนวยความสะดวกในการพิจารณาให้บุคคลธรรมดาสามารถโอนใบอนุญาตในการประกอบกิจการให้นิติบุคคลตั้งใหม่ได้ </w:t>
      </w:r>
    </w:p>
    <w:p w:rsidR="00C072CF" w:rsidRDefault="00C072CF" w:rsidP="00B72933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E328A3" w:rsidRPr="003944E3" w:rsidRDefault="00E328A3" w:rsidP="00B7293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944E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44E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สาระสำคัญของร่างกฎหมาย</w:t>
      </w:r>
    </w:p>
    <w:p w:rsidR="00E328A3" w:rsidRDefault="00E328A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944E3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ร่างพระราชกฤษฎีกาออกตามความในประมวลรัษฎากร ว่าด้วยการกำหนดค่าใช้จ่ายที่ยอมให้หักจากเงินได้พึงประเมิน (ฉบับที่ ..)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เป็นการกำหนดให้หักค่าใช้จ่ายเป็นการเหมาสำหรับเงินได้</w:t>
      </w:r>
      <w:r w:rsidR="00607DA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พึงประเมินตามมาตร 40 (7) คือเงินได้จากการรับเหมาที่ผู้รับเหมาต้องลงทุนด้วยการจัดหาสัมภาระในส่วนสำคัญนอกจากเครื่องมือ และ (8) คือเงินได้จากการธุรกิจ การพาณิชย์ การเกษตร การอุตสาหกรรม การขนส่ง หรือการอื่นนอกจากที่ระบุไว้ใน (1) ถึง (7) ที่มีอัตราการหักค่าใช้จ่ายแบบเหมาที่สูงกว่าร้อยละ 60 ให้ลดลงเหลือร้อยละ 60 สำหรับเงินได้พึงประเมินที่ได้รับตั้งแต่ 1 มกราคม 2560 เป็นต้นไป</w:t>
      </w:r>
    </w:p>
    <w:p w:rsidR="00E328A3" w:rsidRDefault="00E328A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944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ร่างพระราชกฤษฎีกาออกตามความในประมวลรัษฎากร ว่าด้วยการยกเว้นรัษฎากร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3944E3"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 ..) พ.ศ. ....</w:t>
      </w:r>
    </w:p>
    <w:p w:rsidR="00E328A3" w:rsidRDefault="00E328A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 กำหนดให้มีการยกเว้นภาษีเงินได้ ภาษีมูลค่าเพิ่ม ภาษีธุรกิจเฉพาะและอากรแสตมป์ ให้แก่บุคคลธรรมดาสำหรับการโอนกรรมสิทธิ์ในอสังหาริมทรัพย์และทรัพย์สินใด ๆ ให้แก่บริษัทหรือ ห้างหุ้นส่วนนิติบุคคลที่จดทะเบียนจัดตั้ง ตั้งแต่วันถัดจากวันที่คณะรัฐมนตรีมีมติให้ความเห็นชอบมาตรการเพื่อส่งเสริมให้บุคคลธรรมดาประกอบธุรกิจในรูปของนิติบุคคล ถึงวันที่ 31 ธันวาคม 2560</w:t>
      </w:r>
    </w:p>
    <w:p w:rsidR="00E328A3" w:rsidRDefault="00E328A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 กำหนดให้บริษัทหรือห้างหุ้นส่วนนิติบุคคลที่จดทะเบียนจัดตั้ง</w:t>
      </w:r>
      <w:r w:rsidR="00607D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วันถัดจากวันที่คณะรัฐมนตรีมีมติให้ความเห็นชอบมาตรการเพื่อส่งเสริมให้บุคคลธรรมดาประกอบธุรกิจในรูปของนิติบุคคล ถึงวันที่ 31 ธันวาคม 2560 โดยมีทุนที่ชำระแล้วในวันสุดท้ายของรอบระยะเวลาบัญชีไม่เกิน 5 ล้านบาทและมีรายได้จากการขายสินค้าและการให้บริการในรอบระยะเวลาบัญชีไม่เกิน 30 ล้านบาท สามารถนำรายจ่ายอันเกิดจากการ</w:t>
      </w:r>
      <w:r w:rsidR="00607DA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จดทะเบียนจัดตั้งบริษัทหรือห้างหุ้นส่วนนิติบุคคล รายจ่ายค่าทำบัญชีและค่าสอบบัญชีมาหักเป็นรายจ่ายได้ 2 เท่า เป็นเวลา 5 รอบระยะเวลาบัญชี</w:t>
      </w:r>
      <w:r w:rsidR="00607D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นับแต่วันที่ได้รับการจัดตั้งเป็นบริษัทหรือห้างหุ้นส่วนนิติบุคคล</w:t>
      </w:r>
    </w:p>
    <w:p w:rsidR="00E328A3" w:rsidRDefault="00E328A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44E3">
        <w:rPr>
          <w:rFonts w:ascii="TH SarabunPSK" w:hAnsi="TH SarabunPSK" w:cs="TH SarabunPSK" w:hint="cs"/>
          <w:sz w:val="32"/>
          <w:szCs w:val="32"/>
          <w:cs/>
        </w:rPr>
        <w:t>3.</w:t>
      </w:r>
      <w:r w:rsidRPr="003944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ร่างประกาศกระทรวงมหาดไทย เรื่อง การเรียกเก็บค่าธรรมเนียมการจดทะเบียนสิทธิและนิติกรรม ตามประมวลกฎหมายที่ดิน สำหรับกรณีการโอนอสังหาริมทรัพย์ของผู้ถือหุ้นเพื่อชำระค่าหุ้นให้แก่นิติบุ</w:t>
      </w:r>
      <w:r w:rsidR="00607DA1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Pr="003944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คลที่จัดตั้งขึ้นใหม่ ตามมาตรการเพื่อส่งเสริมให้บุคคลธรรมดาประกอบธุรกิจในรูปของนิติบุคคล ตามหลักเกณฑ์ที่คณะรัฐมนตรีกำหนด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เป็นการเรียกเก็บค่าธรรมเนียมจดทะเบียนสิทธิและนิติกรรม สำหรับบุคคลธรรมดาที่เป็นผู้ถือหุ้นในนิติบุคคลที่ตั้งขึ้นใหม่ โอนอสังหาริมทรัพย์ของผู้ถือหุ้นเพื่อชำระค่าหุ้นให้แก่นิติบุคคลตั้งใหม่นั้นจากร้อยละ 2 ของราคาประเมินทุนทรัพย์ เป็นร้อยละ 0.01</w:t>
      </w:r>
    </w:p>
    <w:p w:rsidR="00E328A3" w:rsidRPr="003E3E69" w:rsidRDefault="00E328A3" w:rsidP="00B72933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3944E3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ร่างประกาศกระทรวงมหาดไทย เรื่อง การเรียกเก็บค่าธรรมเนียมการจดทะเบียนสิทธิและ</w:t>
      </w:r>
      <w:r w:rsidR="00607D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3944E3">
        <w:rPr>
          <w:rFonts w:ascii="TH SarabunPSK" w:hAnsi="TH SarabunPSK" w:cs="TH SarabunPSK" w:hint="cs"/>
          <w:b/>
          <w:bCs/>
          <w:sz w:val="32"/>
          <w:szCs w:val="32"/>
          <w:cs/>
        </w:rPr>
        <w:t>นิติกรรม ตามกฎหมายว่าด้วยอาคารชุดสำหรับการโอนห้องชุดของผู้ถือหุ้นเพื่อชำระค่าหุ้นให้แก่นิติบุคคลที่จัดตั้งขึ้นใหม่ ตามมาตรการเพื่อส่งเสริมให้บุคคลธรรมดาประกอบธุรกิจในรูปของนิติบุคคล ตามหลักเกณฑ์ที่คณะรัฐมนตรีกำหนด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เป็นการเรียกเก็บค่าธรรมเนียมจดทะเบียนและนิติกรรม สำหรับบุคคลธรรมดาที่เป็นผู้ถือหุ้นในนิติบุคคลที่ตั้งขึ้นใหม่โอนห้องชุดของผู้ถือหุ้นเพื่อชำระค่าหุ้นให้แก่นิติบุคคลตั้งใหม่นั้นจากร้อยละ 2 ของราคาประเมินทุนทรัพย์ เป็นร้อยละ 0.01 </w:t>
      </w:r>
    </w:p>
    <w:p w:rsidR="00E328A3" w:rsidRDefault="00E328A3" w:rsidP="00B72933">
      <w:pPr>
        <w:pStyle w:val="13"/>
        <w:spacing w:line="340" w:lineRule="exact"/>
        <w:rPr>
          <w:rFonts w:cstheme="minorBidi"/>
        </w:rPr>
      </w:pPr>
    </w:p>
    <w:p w:rsidR="00E328A3" w:rsidRPr="00734A96" w:rsidRDefault="0013534A" w:rsidP="00B7293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E328A3" w:rsidRPr="00734A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ร่างพระราชกฤษฎีกากำหนดวันเปิดทำการศาลอาญาคดีทุจริตและประพฤติมิชอบกลาง พ.ศ. ....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</w:t>
      </w:r>
      <w:r w:rsidRPr="004A1E00">
        <w:rPr>
          <w:rFonts w:ascii="TH SarabunPSK" w:hAnsi="TH SarabunPSK" w:cs="TH SarabunPSK" w:hint="cs"/>
          <w:sz w:val="32"/>
          <w:szCs w:val="32"/>
          <w:cs/>
        </w:rPr>
        <w:t>กำหนดวันเปิดทำการศาลอาญาคดีทุจริตและประพฤติมิชอบกลาง พ.ศ. ....</w:t>
      </w:r>
      <w:r>
        <w:rPr>
          <w:rFonts w:ascii="TH SarabunPSK" w:hAnsi="TH SarabunPSK" w:cs="TH SarabunPSK" w:hint="cs"/>
          <w:sz w:val="32"/>
          <w:szCs w:val="32"/>
          <w:cs/>
        </w:rPr>
        <w:t>ตามที่สำนักงานศาลยุติธรรม (ศย.) เสนอ และให้ส่งสำนักงานคณะกรรมการกฤษฎีกาตรวจพิจารณา แล้วดำเนินการต่อไปได้เมื่อร่างพระราชบัญญัติจัดตั้งศาลอาญาคดีทุจริตและประพฤติมิชอบ พ.ศ. .... มีผลใช้บังคับแล้ว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34A96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กำหนดให้เปิดทำการศาลอาญาคดีทุจริตและประพฤติมิชอบกลางตั้งแต่วันที่ 1 ตุลาคม พ.ศ. 2559 เป็นต้นไป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328A3" w:rsidRDefault="0013534A" w:rsidP="00B7293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="00E328A3" w:rsidRPr="003A0D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ให้ผลิตภัณฑ์อุตสาหกรรมหลอดมีบัลลาสต์ในตัวสำหรับการให้แสงสว่างทั่วไปต้องเป็นไปตามมาตรฐาน พ.ศ. .... และร่างพระราชกฤษฎีกากำหนดให้ผลิตภัณฑ์อุตสาหกรรมหลอด</w:t>
      </w:r>
      <w:r w:rsidR="00607D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E328A3" w:rsidRPr="003A0DD8">
        <w:rPr>
          <w:rFonts w:ascii="TH SarabunPSK" w:hAnsi="TH SarabunPSK" w:cs="TH SarabunPSK" w:hint="cs"/>
          <w:b/>
          <w:bCs/>
          <w:sz w:val="32"/>
          <w:szCs w:val="32"/>
          <w:cs/>
        </w:rPr>
        <w:t>ฟลูออเรสเซนซ์ขั้วเดี่ยวต้องเป็นไปตามมาตรฐาน พ.ศ. .... รวม 2 ฉบับ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4A1E00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ร่างพระราชกฤษฎีกากำหนดให้ผลิตภัณฑ์อุตสาหกรรมหลอดฟลูออเรสเซนซ์ขั้วเดี่ยวต้องเป็นไปตามมาตรฐาน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ตามที่กระทรวงอุตสาหกรรม (อก.) เสนอ       </w:t>
      </w:r>
      <w:r w:rsidR="00656175">
        <w:rPr>
          <w:rFonts w:ascii="TH SarabunPSK" w:hAnsi="TH SarabunPSK" w:cs="TH SarabunPSK" w:hint="cs"/>
          <w:sz w:val="32"/>
          <w:szCs w:val="32"/>
          <w:cs/>
        </w:rPr>
        <w:t xml:space="preserve">            และให้ส่งสำนักงานคณะ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กรรมการกฤษฎีกาตรวจพิจารณาแล้วดำเนินการต่อไป</w:t>
      </w:r>
    </w:p>
    <w:p w:rsidR="00E328A3" w:rsidRPr="00224BEB" w:rsidRDefault="00E328A3" w:rsidP="00B7293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24BE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224BEB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</w:t>
      </w:r>
      <w:r w:rsidRPr="004A1E00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กำหนดให้ผลิตภัณฑ์อุตสาหกรรมหลอดมีบัลลาสต์ในตัวสำหรับการให้แสงสว่างทั่วไปต้องเป็นไปตามมาตรฐาน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ให้ผลิตภัณฑ์อุตสาหกรรมหลอดมีบัลลาสต์ในตัวสำหรับการให้แสงสว่างทั่วไปต้องเป็นไปตามมาตรฐานเลขที่ มอก. 2234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2257 ตามประกาศกระทรวงอุตสาหกรรม ฉบับที่ 4635 (พ.ศ. 2557) ออกตามความในพระราชบัญญัติมาตรฐานผลิตภัณฑ์อุตสาหกรรม พ.ศ. 2511 เรื่อง ยกเลิกมาตรฐานผลิตภัณฑ์อุตสาหกรรมหลอดมีบัลลาสต์ในตัวสำหรับให้แสงสว่างทั่วไป เฉพาะด้านความปลอดภัย และกำหนดมาตรฐานผลิตภัณฑ์อุตสาหกรรมหลอดมีบัลลาสต์ในตัวสำหรับการให้แสงสว่างทั่วไป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คุณลักษณะ</w:t>
      </w:r>
      <w:r w:rsidR="00607DA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ที่ต้องการด้านความปลอดภัย ลงวันที่ 1 กรกฎาคม 2557</w:t>
      </w:r>
    </w:p>
    <w:p w:rsidR="00E328A3" w:rsidRPr="00F95A05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224BEB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</w:t>
      </w:r>
      <w:r w:rsidRPr="004A1E00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กำหนดให้ผลิตภัณฑ์อุตสาหกรรมหลอดมีบัลลาสต์ในตัวสำหรับการให้แสงสว่างทั่วไปต้องเป็นไปตามมาตรฐาน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เป็นการกำหนดให้ผลิตภัณฑ์อุตสาหกรรมหลอดฟลูออเรสเซนซ์ขั้วเดี่ยวต้องเป็นไปตามมาตรฐานเลขที่ มอก. 2235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2257 ตามประกาศกระทรวงอุตสาหกรรม ฉบับที่ 4632 (พ.ศ. 2557) ออกตามความในพระราชบัญญัติมาตรฐานผลิตภัณฑ์อุตสาหกรรม พ.ศ. 2511 เรื่อง ยกเลิกมาตรฐานผลิตภัณฑ์อุตสาหกรรมหลอดฟลูออเรสเซนซ์ขั้วเดี่ยว เฉ</w:t>
      </w:r>
      <w:r w:rsidR="00607DA1">
        <w:rPr>
          <w:rFonts w:ascii="TH SarabunPSK" w:hAnsi="TH SarabunPSK" w:cs="TH SarabunPSK" w:hint="cs"/>
          <w:sz w:val="32"/>
          <w:szCs w:val="32"/>
          <w:cs/>
        </w:rPr>
        <w:t>พาะด้านความปลอดภัย และกำหนดมาตร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ฐานผลิตภัณฑ์อุตสาหกรรมหลอดฟลูออเรสเซนซ์ ขั้วเดี่ยว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คุณลักษณะที่ต้องการด้านความปลอดภัย ลงวันที่ 23 มิถุนายน 2557</w:t>
      </w:r>
    </w:p>
    <w:p w:rsidR="00E328A3" w:rsidRPr="008A3947" w:rsidRDefault="00E328A3" w:rsidP="00B72933">
      <w:pPr>
        <w:spacing w:line="340" w:lineRule="exact"/>
        <w:rPr>
          <w:rFonts w:ascii="TH SarabunPSK" w:hAnsi="TH SarabunPSK" w:cs="TH SarabunPSK"/>
          <w:b/>
          <w:bCs/>
          <w:szCs w:val="32"/>
        </w:rPr>
      </w:pPr>
    </w:p>
    <w:p w:rsidR="00E328A3" w:rsidRDefault="0013534A" w:rsidP="00B72933">
      <w:pPr>
        <w:spacing w:line="340" w:lineRule="exact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>6.</w:t>
      </w:r>
      <w:r w:rsidR="00E328A3" w:rsidRPr="00467299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E328A3">
        <w:rPr>
          <w:rFonts w:ascii="TH SarabunPSK" w:hAnsi="TH SarabunPSK" w:cs="TH SarabunPSK"/>
          <w:b/>
          <w:bCs/>
          <w:szCs w:val="32"/>
        </w:rPr>
        <w:t xml:space="preserve"> </w:t>
      </w:r>
      <w:r w:rsidR="00E328A3">
        <w:rPr>
          <w:rFonts w:ascii="TH SarabunPSK" w:hAnsi="TH SarabunPSK" w:cs="TH SarabunPSK" w:hint="cs"/>
          <w:b/>
          <w:bCs/>
          <w:szCs w:val="32"/>
          <w:cs/>
        </w:rPr>
        <w:t>เรื่อง ร่างกฎกระทรวงแบ่งส่วนราชการสำนักงบประมาณ สำนักนายกรัฐมนตรี พ.ศ. ....</w:t>
      </w:r>
    </w:p>
    <w:p w:rsidR="00E328A3" w:rsidRDefault="00E328A3" w:rsidP="00B72933">
      <w:pPr>
        <w:spacing w:line="340" w:lineRule="exact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ab/>
      </w:r>
      <w:r w:rsidRPr="007742E6">
        <w:rPr>
          <w:rFonts w:ascii="TH SarabunPSK" w:hAnsi="TH SarabunPSK" w:cs="TH SarabunPSK" w:hint="cs"/>
          <w:szCs w:val="32"/>
          <w:cs/>
        </w:rPr>
        <w:tab/>
        <w:t>คณะรัฐมนตรีมีมติรับทราบร่างกฎกระทรวงแบ่งส่วนราชการสำนักงบประมาณ สำนักนายกรัฐมนตรี พ.ศ. ....</w:t>
      </w:r>
      <w:r>
        <w:rPr>
          <w:rFonts w:ascii="TH SarabunPSK" w:hAnsi="TH SarabunPSK" w:cs="TH SarabunPSK"/>
          <w:szCs w:val="32"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>ที่สำนักงานคณะกรรมการกฤษฎีกา (สคก.) ตรวจพิจารณาแล้ว ตามที่ สคก.เสนอ  และให้สำนักงบประมาณ</w:t>
      </w:r>
      <w:r w:rsidR="00607DA1">
        <w:rPr>
          <w:rFonts w:ascii="TH SarabunPSK" w:hAnsi="TH SarabunPSK" w:cs="TH SarabunPSK" w:hint="cs"/>
          <w:szCs w:val="32"/>
          <w:cs/>
        </w:rPr>
        <w:t xml:space="preserve"> (สงป.) </w:t>
      </w:r>
      <w:r>
        <w:rPr>
          <w:rFonts w:ascii="TH SarabunPSK" w:hAnsi="TH SarabunPSK" w:cs="TH SarabunPSK" w:hint="cs"/>
          <w:szCs w:val="32"/>
          <w:cs/>
        </w:rPr>
        <w:t>นำร่างกฎกระทรวงดังกล่าวเสนอนายกรัฐมนตรีลงนาม  แล้วส่งให้สำนักเลขาธิการคณะรัฐมนตรีเพื่อประกาศในราชกิจจานุเบกษาต่อไป</w:t>
      </w:r>
    </w:p>
    <w:p w:rsidR="00E328A3" w:rsidRDefault="00E328A3" w:rsidP="00B72933">
      <w:pPr>
        <w:spacing w:line="340" w:lineRule="exact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>สาระสำคัญของร่างกฎกระทรวง</w:t>
      </w:r>
    </w:p>
    <w:p w:rsidR="00E328A3" w:rsidRDefault="00E328A3" w:rsidP="00B72933">
      <w:pPr>
        <w:spacing w:line="340" w:lineRule="exac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 w:rsidRPr="007742E6">
        <w:rPr>
          <w:rFonts w:ascii="TH SarabunPSK" w:hAnsi="TH SarabunPSK" w:cs="TH SarabunPSK" w:hint="cs"/>
          <w:szCs w:val="32"/>
          <w:cs/>
        </w:rPr>
        <w:t xml:space="preserve">ยกเลิกกระทรวงแบ่งส่วนราชการสำนักงบประมาณ สำนักนายกรัฐมนตรี พ.ศ. 2551 และกฎกระทรวงแบ่งส่วนราชการสำนักงบประมาณ สำนักนายกรัฐมนตรี (ฉบับที่ 2) พ.ศ. 2556 โดยปรับปรุงการแบ่งส่วนราชการและอำนาจหน้าที่ของ สงป. ดังนี้ </w:t>
      </w:r>
    </w:p>
    <w:p w:rsidR="006159E6" w:rsidRPr="007742E6" w:rsidRDefault="006159E6" w:rsidP="00B72933">
      <w:pPr>
        <w:spacing w:line="340" w:lineRule="exact"/>
        <w:rPr>
          <w:rFonts w:ascii="TH SarabunPSK" w:hAnsi="TH SarabunPSK" w:cs="TH SarabunPSK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4910"/>
      </w:tblGrid>
      <w:tr w:rsidR="00E328A3" w:rsidRPr="00280062" w:rsidTr="00B53894">
        <w:tc>
          <w:tcPr>
            <w:tcW w:w="4910" w:type="dxa"/>
          </w:tcPr>
          <w:p w:rsidR="00E328A3" w:rsidRPr="00280062" w:rsidRDefault="00E328A3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การแบ่งส่วนราชการปัจจุบัน</w:t>
            </w:r>
          </w:p>
        </w:tc>
        <w:tc>
          <w:tcPr>
            <w:tcW w:w="4910" w:type="dxa"/>
          </w:tcPr>
          <w:p w:rsidR="00E328A3" w:rsidRPr="00280062" w:rsidRDefault="00E328A3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E328A3" w:rsidRPr="00280062" w:rsidTr="00B53894">
        <w:tc>
          <w:tcPr>
            <w:tcW w:w="4910" w:type="dxa"/>
          </w:tcPr>
          <w:p w:rsidR="00E328A3" w:rsidRPr="00280062" w:rsidRDefault="00E328A3" w:rsidP="00B72933">
            <w:pPr>
              <w:numPr>
                <w:ilvl w:val="0"/>
                <w:numId w:val="15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>สำนักอำนวยการ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>ศูนย์เทคโนโลยีสารสนเทศ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>สถาบันพัฒนาบุคลากรด้านการงบประมาณ</w:t>
            </w:r>
          </w:p>
          <w:p w:rsidR="00E328A3" w:rsidRDefault="00E328A3" w:rsidP="00B72933">
            <w:pPr>
              <w:spacing w:line="340" w:lineRule="exact"/>
              <w:ind w:left="720"/>
              <w:rPr>
                <w:rFonts w:ascii="TH SarabunPSK" w:hAnsi="TH SarabunPSK" w:cs="TH SarabunPSK"/>
                <w:szCs w:val="32"/>
              </w:rPr>
            </w:pP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>สำนักกฎหมายและระเบียบ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>สำนักจัดทำงบประมาณด้านการบริหาร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>สำนักจัดทำงบประมาณด้านความมั่นคง  1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สำนักจัดทำงบประมาณด้านความมั่นคง 2 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lastRenderedPageBreak/>
              <w:t>สำนักจัดทำงบประมาณด้านเศรษฐกิจ   1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>สำนักจัดทำงบประมาณด้านเศรษฐกิจ   2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 สำนักจัดทำงบประมาณด้านเศรษฐกิจ   3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 สำนักจัดทำงบประมาณด้านเศรษฐกิจ   4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 สำนักจัดทำงบประมาณด้านสังคม 1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 สำนักจัดทำงบประมาณด้านสังคม 2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 สำนักจัดทำงบประมาณด้านสังคม 3</w:t>
            </w:r>
          </w:p>
          <w:p w:rsidR="00E328A3" w:rsidRPr="00280062" w:rsidRDefault="00E328A3" w:rsidP="00B72933">
            <w:pPr>
              <w:spacing w:line="340" w:lineRule="exact"/>
              <w:ind w:left="720"/>
              <w:rPr>
                <w:rFonts w:ascii="TH SarabunPSK" w:hAnsi="TH SarabunPSK" w:cs="TH SarabunPSK"/>
                <w:szCs w:val="32"/>
              </w:rPr>
            </w:pPr>
          </w:p>
          <w:p w:rsidR="00E328A3" w:rsidRPr="00280062" w:rsidRDefault="00E328A3" w:rsidP="00B72933">
            <w:pPr>
              <w:spacing w:line="340" w:lineRule="exact"/>
              <w:ind w:left="720"/>
              <w:rPr>
                <w:rFonts w:ascii="TH SarabunPSK" w:hAnsi="TH SarabunPSK" w:cs="TH SarabunPSK"/>
                <w:szCs w:val="32"/>
              </w:rPr>
            </w:pPr>
          </w:p>
          <w:p w:rsidR="00E328A3" w:rsidRPr="00280062" w:rsidRDefault="00E328A3" w:rsidP="00B72933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</w:p>
          <w:p w:rsidR="00E328A3" w:rsidRPr="00280062" w:rsidRDefault="00E328A3" w:rsidP="00B72933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</w:p>
          <w:p w:rsidR="00E328A3" w:rsidRPr="00280062" w:rsidRDefault="00E328A3" w:rsidP="00B72933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</w:p>
          <w:p w:rsidR="00E328A3" w:rsidRPr="00280062" w:rsidRDefault="00E328A3" w:rsidP="00B72933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tabs>
                <w:tab w:val="left" w:pos="426"/>
              </w:tabs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 สำนักจัดทำงบประมาณองค์การบริหารรูปแบบพิเศษและรัฐวิสาหกิจ 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tabs>
                <w:tab w:val="left" w:pos="426"/>
              </w:tabs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สำนักนโยบายและแผนงบประมาณ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tabs>
                <w:tab w:val="left" w:pos="426"/>
              </w:tabs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สำนักประเมินผล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tabs>
                <w:tab w:val="left" w:pos="426"/>
              </w:tabs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สำนักพัฒนาระบบงบประมาณและการจัดการ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tabs>
                <w:tab w:val="left" w:pos="426"/>
              </w:tabs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สำนักมาต</w:t>
            </w:r>
            <w:r w:rsidR="00607DA1">
              <w:rPr>
                <w:rFonts w:ascii="TH SarabunPSK" w:hAnsi="TH SarabunPSK" w:cs="TH SarabunPSK" w:hint="cs"/>
                <w:szCs w:val="32"/>
                <w:cs/>
              </w:rPr>
              <w:t>ร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ฐานงบประมาณ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tabs>
                <w:tab w:val="left" w:pos="426"/>
              </w:tabs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กลุ่มยุทธศาสตร์การงบประมาณ</w:t>
            </w:r>
          </w:p>
          <w:p w:rsidR="00E328A3" w:rsidRDefault="00E328A3" w:rsidP="00B72933">
            <w:pPr>
              <w:tabs>
                <w:tab w:val="left" w:pos="426"/>
              </w:tabs>
              <w:spacing w:line="340" w:lineRule="exact"/>
              <w:ind w:left="720"/>
              <w:rPr>
                <w:rFonts w:ascii="TH SarabunPSK" w:hAnsi="TH SarabunPSK" w:cs="TH SarabunPSK"/>
                <w:szCs w:val="32"/>
              </w:rPr>
            </w:pPr>
          </w:p>
          <w:p w:rsidR="00E328A3" w:rsidRDefault="00E328A3" w:rsidP="00B72933">
            <w:pPr>
              <w:tabs>
                <w:tab w:val="left" w:pos="426"/>
              </w:tabs>
              <w:spacing w:line="340" w:lineRule="exact"/>
              <w:ind w:left="720"/>
              <w:rPr>
                <w:rFonts w:ascii="TH SarabunPSK" w:hAnsi="TH SarabunPSK" w:cs="TH SarabunPSK"/>
                <w:szCs w:val="32"/>
              </w:rPr>
            </w:pPr>
          </w:p>
          <w:p w:rsidR="00E328A3" w:rsidRDefault="00E328A3" w:rsidP="00B72933">
            <w:pPr>
              <w:numPr>
                <w:ilvl w:val="0"/>
                <w:numId w:val="15"/>
              </w:numPr>
              <w:tabs>
                <w:tab w:val="left" w:pos="426"/>
              </w:tabs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กลุ่มการ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จัดการงบประมาณจังหวัดและกลุ่ม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</w:p>
          <w:p w:rsidR="00E328A3" w:rsidRDefault="00E328A3" w:rsidP="00B72933">
            <w:pPr>
              <w:tabs>
                <w:tab w:val="left" w:pos="426"/>
              </w:tabs>
              <w:spacing w:line="340" w:lineRule="exact"/>
              <w:ind w:left="72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จังหวัด และการบูรณาการงบประมาณในการ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  </w:t>
            </w:r>
          </w:p>
          <w:p w:rsidR="00E328A3" w:rsidRPr="00280062" w:rsidRDefault="00E328A3" w:rsidP="00B72933">
            <w:pPr>
              <w:tabs>
                <w:tab w:val="left" w:pos="426"/>
              </w:tabs>
              <w:spacing w:line="340" w:lineRule="exact"/>
              <w:ind w:left="72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บริหารราชการในต่างประเทศ 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tabs>
                <w:tab w:val="left" w:pos="426"/>
              </w:tabs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กลุ่มพัฒนาระบบบริหาร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tabs>
                <w:tab w:val="left" w:pos="426"/>
              </w:tabs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กลุ่มตรวจสอบภายใน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tabs>
                <w:tab w:val="left" w:pos="426"/>
              </w:tabs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ศูนย์ปฏิบัติการต่อต้านการทุจริต</w:t>
            </w:r>
          </w:p>
          <w:p w:rsidR="00E328A3" w:rsidRPr="00280062" w:rsidRDefault="00E328A3" w:rsidP="00B72933">
            <w:pPr>
              <w:tabs>
                <w:tab w:val="left" w:pos="426"/>
              </w:tabs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910" w:type="dxa"/>
          </w:tcPr>
          <w:p w:rsidR="00E328A3" w:rsidRPr="00280062" w:rsidRDefault="00E328A3" w:rsidP="00B72933">
            <w:pPr>
              <w:numPr>
                <w:ilvl w:val="0"/>
                <w:numId w:val="16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lastRenderedPageBreak/>
              <w:t>สำนักงานผู้อำนวยการ</w:t>
            </w:r>
          </w:p>
          <w:p w:rsidR="00E328A3" w:rsidRPr="00280062" w:rsidRDefault="00E328A3" w:rsidP="00B72933">
            <w:pPr>
              <w:numPr>
                <w:ilvl w:val="0"/>
                <w:numId w:val="16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กฎหมายและระเบียบ</w:t>
            </w:r>
          </w:p>
          <w:p w:rsidR="00E328A3" w:rsidRDefault="00E328A3" w:rsidP="00B72933">
            <w:pPr>
              <w:numPr>
                <w:ilvl w:val="0"/>
                <w:numId w:val="16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E9235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(13) กองจัดทำงบประมาณเขตพื้นที่ 1-11 (เพิ่มเติม)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</w:p>
          <w:p w:rsidR="00E328A3" w:rsidRPr="00280062" w:rsidRDefault="00E328A3" w:rsidP="00B72933">
            <w:pPr>
              <w:spacing w:line="340" w:lineRule="exact"/>
              <w:ind w:left="720"/>
              <w:rPr>
                <w:rFonts w:ascii="TH SarabunPSK" w:hAnsi="TH SarabunPSK" w:cs="TH SarabunPSK"/>
                <w:szCs w:val="32"/>
              </w:rPr>
            </w:pP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(14)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จัดทำงบประมาณด้านการบริหาร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(15)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จัดทำงบประมาณด้านความมั่นคง 1 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(16)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จัดทำงบประมาณด้านความมั่นคง 2 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lastRenderedPageBreak/>
              <w:t xml:space="preserve">(17)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จัดทำงบประมาณด้านเศรษฐกิจ   1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(18)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จัดทำงบประมาณด้านเศรษฐกิจ   2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(19)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จัดทำงบประมาณด้านเศรษฐกิจ   3 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(20)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จัดทำงบประมาณด้านเศรษฐกิจ   4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(21)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จัดทำงบประมาณด้านสังคม 1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(22)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จัดทำงบประมาณด้านสังคม 2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(23)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จัดทำงบประมาณด้านสังคม 3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(24)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กองจัดทำงบประมาณด้านสังคม 4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(เพิ่มเติม) 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(25)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กองจัดทำงบประมาณเพื่อการบูรณาการงบประมาณเขตพื้นที่และการบูรณาการงบประมาณในการบริหารราชการในต่างประเทศ (ยกฐานะ) 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(26)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จัดทำงบประมาณองค์การบริหารรูปแบบพิเศษและรัฐวิสาหกิจ 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(27)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นโยบายงบประมาณ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(28)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ประเมินผล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(29)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พัฒนาระบบงบประมาณและการจัดการ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(30)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มาตรฐานงบประมาณ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(31)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กองยุทธศาสตร์การงบประมาณ (ยกฐานะ)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(32) ศูนย์เทคโนโลยีสารสนเทศ 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  <w:cs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(33) สถาบันพัฒนาบุคลากรด้านการงบประมาณ 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</w:p>
          <w:p w:rsidR="00E328A3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</w:p>
          <w:p w:rsidR="00E328A3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</w:p>
          <w:p w:rsidR="00E328A3" w:rsidRPr="00280062" w:rsidRDefault="00E328A3" w:rsidP="00B72933">
            <w:pPr>
              <w:tabs>
                <w:tab w:val="left" w:pos="426"/>
              </w:tabs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/>
                <w:szCs w:val="32"/>
                <w:cs/>
              </w:rPr>
              <w:tab/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(34) กลุ่มพัฒนาระบบบริหาร</w:t>
            </w:r>
          </w:p>
          <w:p w:rsidR="00E328A3" w:rsidRPr="00280062" w:rsidRDefault="00E328A3" w:rsidP="00B72933">
            <w:pPr>
              <w:numPr>
                <w:ilvl w:val="0"/>
                <w:numId w:val="17"/>
              </w:numPr>
              <w:tabs>
                <w:tab w:val="left" w:pos="426"/>
              </w:tabs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 กลุ่มตรวจสอบภายใน</w:t>
            </w:r>
          </w:p>
          <w:p w:rsidR="00E328A3" w:rsidRPr="00280062" w:rsidRDefault="00E328A3" w:rsidP="00B72933">
            <w:pPr>
              <w:numPr>
                <w:ilvl w:val="0"/>
                <w:numId w:val="17"/>
              </w:numPr>
              <w:tabs>
                <w:tab w:val="left" w:pos="426"/>
              </w:tabs>
              <w:spacing w:line="340" w:lineRule="exact"/>
              <w:rPr>
                <w:rFonts w:ascii="TH SarabunPSK" w:hAnsi="TH SarabunPSK" w:cs="TH SarabunPSK"/>
                <w:szCs w:val="32"/>
                <w:cs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 ศูนย์ปฏิบัติการต่อต้านการทุจริต</w:t>
            </w:r>
          </w:p>
        </w:tc>
      </w:tr>
    </w:tbl>
    <w:p w:rsidR="00E328A3" w:rsidRDefault="00E328A3" w:rsidP="00B72933">
      <w:pPr>
        <w:spacing w:line="340" w:lineRule="exact"/>
        <w:rPr>
          <w:rFonts w:ascii="TH SarabunPSK" w:hAnsi="TH SarabunPSK" w:cs="TH SarabunPSK"/>
          <w:b/>
          <w:bCs/>
          <w:szCs w:val="32"/>
        </w:rPr>
      </w:pPr>
    </w:p>
    <w:p w:rsidR="006159E6" w:rsidRDefault="006159E6" w:rsidP="00B72933">
      <w:pPr>
        <w:spacing w:line="340" w:lineRule="exact"/>
        <w:rPr>
          <w:rFonts w:ascii="TH SarabunPSK" w:hAnsi="TH SarabunPSK" w:cs="TH SarabunPSK"/>
          <w:b/>
          <w:bCs/>
          <w:szCs w:val="32"/>
        </w:rPr>
      </w:pPr>
    </w:p>
    <w:p w:rsidR="006159E6" w:rsidRDefault="006159E6" w:rsidP="00B72933">
      <w:pPr>
        <w:spacing w:line="340" w:lineRule="exact"/>
        <w:rPr>
          <w:rFonts w:ascii="TH SarabunPSK" w:hAnsi="TH SarabunPSK" w:cs="TH SarabunPSK"/>
          <w:b/>
          <w:bCs/>
          <w:szCs w:val="32"/>
        </w:rPr>
      </w:pPr>
    </w:p>
    <w:p w:rsidR="00E328A3" w:rsidRPr="00ED7B58" w:rsidRDefault="0013534A" w:rsidP="00B7293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E328A3" w:rsidRPr="00ED7B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ร่างประกาศกระทรวงพาณิชย์กำกับดูแลการนำผ่านสินค้าไม้ภายใต้พระราชบัญญัติการส่ง</w:t>
      </w:r>
    </w:p>
    <w:p w:rsidR="00E328A3" w:rsidRPr="00ED7B58" w:rsidRDefault="00E328A3" w:rsidP="00B7293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B58">
        <w:rPr>
          <w:rFonts w:ascii="TH SarabunPSK" w:hAnsi="TH SarabunPSK" w:cs="TH SarabunPSK"/>
          <w:b/>
          <w:bCs/>
          <w:sz w:val="32"/>
          <w:szCs w:val="32"/>
          <w:cs/>
        </w:rPr>
        <w:t>ออกไปนอกและการนำเข้ามาในราชอาณาจักรซึ่งสินค้า (ฉบับที่ 2)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7B58">
        <w:rPr>
          <w:rFonts w:ascii="TH SarabunPSK" w:hAnsi="TH SarabunPSK" w:cs="TH SarabunPSK"/>
          <w:b/>
          <w:bCs/>
          <w:sz w:val="32"/>
          <w:szCs w:val="32"/>
          <w:cs/>
        </w:rPr>
        <w:t>2558 รวม 2 ฉบับ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คณะรัฐมนตรีมีมติอนุมัติในหลักการร่างประกาศกระทรวงพาณิชย์ เรื่อง กำหนดให้ไม้ท่อนไม้แปรรูป และสิ่งประดิษฐ์ของไม้ชิงชัน และไม้กระพี้เขาควาย รวมถึงสิ่งประดิษฐ์ของไม้พะยูง เป็นสินค้าที่ต้องห้ามนำผ่านราชอาณาจักร พ.ศ. .... และ ร่างประกาศกระทรวงพาณิชย์ เรื่อง กำหนดให้ไม้เป็นสินค้าที่ต้องปฏิบัติตามมาตรการนำผ่านราชอาณาจักร พ.ศ. .... รวม 2 ฉบับ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</w:t>
      </w:r>
    </w:p>
    <w:p w:rsidR="00607DA1" w:rsidRDefault="00607DA1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07DA1" w:rsidRDefault="00607DA1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328A3" w:rsidRPr="006D2819" w:rsidRDefault="00E328A3" w:rsidP="00B7293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D281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สาระสำคัญของร่างประกาศกระทรวงพาณิชย์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ฉบับ</w:t>
      </w:r>
      <w:r w:rsidRPr="006D281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มีดังนี้</w:t>
      </w:r>
    </w:p>
    <w:p w:rsidR="00E328A3" w:rsidRPr="006D2819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2819">
        <w:rPr>
          <w:rFonts w:ascii="TH SarabunPSK" w:hAnsi="TH SarabunPSK" w:cs="TH SarabunPSK" w:hint="cs"/>
          <w:b/>
          <w:bCs/>
          <w:sz w:val="32"/>
          <w:szCs w:val="32"/>
          <w:cs/>
        </w:rPr>
        <w:t>1. ร่างประกาศกระทรวงพาณิชย์ เรื่อง กำหนดให้ไม้เป็นสินค้าที่ต้องปฏิบัติตามมาตรการนำผ่านราชอาณาจักร พ.ศ. 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กำหนดให้ไม้ท่อนไม้แปรรูปและสิ่งประดิษฐ์ของไม้ชิงชันและไม้กระพี้เขาควาย และสิ่งประดิษฐ์ของไม้พะยูงเป็นสินค้าที่ต้องห้ามนำผ่านราชอาณาจักร</w:t>
      </w:r>
    </w:p>
    <w:p w:rsidR="00E328A3" w:rsidRPr="009203C8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2819">
        <w:rPr>
          <w:rFonts w:ascii="TH SarabunPSK" w:hAnsi="TH SarabunPSK" w:cs="TH SarabunPSK" w:hint="cs"/>
          <w:b/>
          <w:bCs/>
          <w:sz w:val="32"/>
          <w:szCs w:val="32"/>
          <w:cs/>
        </w:rPr>
        <w:t>2. ร่างประกาศกระทรวงพาณิชย์ เรื่อง กำหนดให้ไม้เป็นสินค้าที่ต้องปฏิบัติตามมาตรการนำผ่านราชอาณาจักร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กำหนดให้ไม้ท่อน ไม้แปรรูปของไม้พะยูงที่ได้รับอนุญาต และไม้ท่อน ไม้แปรรูปและสิ่งประดิษฐ์ของไม้ทุกชนิด ยกเว้นไม้ชิงชันและไม้กระพี้เขาควาย เป็นสินค้าที่ต้องปฏิบัติตามมาตร</w:t>
      </w:r>
      <w:r w:rsidR="00607DA1">
        <w:rPr>
          <w:rFonts w:ascii="TH SarabunPSK" w:hAnsi="TH SarabunPSK" w:cs="TH SarabunPSK" w:hint="cs"/>
          <w:sz w:val="32"/>
          <w:szCs w:val="32"/>
          <w:cs/>
        </w:rPr>
        <w:t>การนำผ่านราชอาณาจักร ทั้งนี้ มิใ</w:t>
      </w:r>
      <w:r>
        <w:rPr>
          <w:rFonts w:ascii="TH SarabunPSK" w:hAnsi="TH SarabunPSK" w:cs="TH SarabunPSK" w:hint="cs"/>
          <w:sz w:val="32"/>
          <w:szCs w:val="32"/>
          <w:cs/>
        </w:rPr>
        <w:t>ห้ใช้บังคับกับกรณีนำผ่านที่มีลักษณะเป็นการนำสินค้าเข้ามา และผ่านออกไปจากท่าเรือหรือสนามบินแห่งเดียวกัน</w:t>
      </w:r>
    </w:p>
    <w:p w:rsidR="00FD2E8E" w:rsidRDefault="00FD2E8E" w:rsidP="00B7293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576B8" w:rsidRDefault="0013534A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8.</w:t>
      </w:r>
      <w:r w:rsidR="00E576B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ร่างธรรมนูญว่าด้วยระบบสุขภาพแห่งชาติ ฉบับที่ 2 พ.ศ. ....</w:t>
      </w:r>
    </w:p>
    <w:p w:rsidR="00E576B8" w:rsidRDefault="00E576B8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คณะรัฐมนตรีมีมติเห็นชอบร่างธรรมนูญว่าด้วยระบบสุขภาพแห่งชาติ ฉบับที่ 2 พ.ศ. .... ตามที่คณะกรรมการสุขภาพแห่งชาติ (คสช.) เสนอ และให้รายงานสภานิติบัญญัติแห่งชาติทราบ แล้วประกาศในราชกิจจานุเบกษาต่อไป</w:t>
      </w:r>
    </w:p>
    <w:p w:rsidR="00E576B8" w:rsidRDefault="00E576B8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คสช.เสนอว่า</w:t>
      </w:r>
    </w:p>
    <w:p w:rsidR="00E576B8" w:rsidRDefault="00E576B8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1. พระราชบัญญัติสุขภาพแห่งชาติ พ.ศ.2550 มาตรา 25 (1) และมาตรา 46 กำหนดให้คณะกรรมการสุขภาพแห่งชาติ (คสช.) มีหน้าที่และอำนาจจัดทำธรรมนูญว่าด้วยระบบสุขภาพแห่งชาติ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สำหรับใช้เป็นกรอบและแนวทางในการกำหนดนโยบาย ยุทธศาสตร์และการดำเนินงานด้านสุขภาพของประเทศ โดยมีองค์ประกอบตามหมวด 5 มาตรา 46 ถึงมาตรา 48 และกำหนดให้มีสาระสำคัญอย่างน้อย 12 เรื่อง ได้แก่ (1) ปรัชญาและแนวคิดหลักของระบบสุขภาพ (2) คุณลักษณะที่พึงประสงค์และเป้าหมายของระบบสุขภาพ (3) การจัดให้มีหลักประกันและความคุ้มครองให้เกิดสุขภาพ (4) การสร้างเสริมสุขภาพ (5) การป้องกันและควบคุมโรคและปัจจัยที่คุกคามสุขภาพ (6) การบริการสาธารณสุขและการควบคุมคุณภาพ (7) การส่งเสริม สนับสนุน การใช้และการพัฒนาภูมิปัญญาท้องถิ่นด้านสุขภาพการแพทย์แผนไทย การแพทย์พื้นบ้านและการแพทย์ทางเลือกอื่น ๆ (8) การคุ้มครองผู้บริโภค (9) การสร้างและเผยแพร่องค์ความรู้ด้านสุขภาพ (10) การเผยแพร่ข้อมูลข่าวสารด้านสุขภาพ (11) การผลิตและการพัฒนาบุคลากรด้านสาธารณสุข และ (12) การเงินการคลังสุขภาพ ทั้งนี้ มาตรา 46 วรรคสี่ กำหนดให้ทบทวนธรรมนูญว่าด้วยระบบสุขภาพแห่งชาติอย่างน้อยทุกห้าปี</w:t>
      </w:r>
    </w:p>
    <w:p w:rsidR="00E576B8" w:rsidRDefault="00E576B8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2. ร่างธรรมนูญว่าด้วยระบบสุขภาพแห่งชาติฉบับนี้มีสาระสำคัญ 4 ส่วน ได้แก่ (1) ส่วนนำ (2) ส่วนนิยามศัพท์ (3) ส่วนหลักการสำคัญของระบบสุขภาพ และ (4) ส่วนสาระรายหมวด เฉพาะส่วนสาระรายหมวด ประกอบด้วยข้อความ 2 ส่วน ได้แก่ ส่วนหลักการสำคัญและส่วนภาพพึงประสงค์ของระบบสุขภาพในหมวดนั้น ๆ ในระยะเวลา 10 ปีข้างหน้า นำเสนอในรูปแบบตารางแสดงข้อความของธรรมนูญฯ รายข้อ พร้อมแสดงคำอธิบายของเจตนารมณ์ของร่างข้อความในแต่ละข้อประกอบไว้ด้วย</w:t>
      </w:r>
    </w:p>
    <w:p w:rsidR="00E576B8" w:rsidRDefault="00E576B8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สาระสำคัญของร่างธรรมนูญฯ</w:t>
      </w:r>
    </w:p>
    <w:p w:rsidR="00E576B8" w:rsidRDefault="00E576B8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1. ส่วนนำ ประกอบด้วยแนวโน้มสถานการณ์ที่อาจมีผลต่อระบบสุขภาพ ใน 10 ปีข้างหน้า</w:t>
      </w:r>
    </w:p>
    <w:p w:rsidR="00E576B8" w:rsidRDefault="00E576B8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2. กำหนดให้มีคำนิยามศัพท์ ทั้งสิ้น 73 คำนิยาม</w:t>
      </w:r>
    </w:p>
    <w:p w:rsidR="00E576B8" w:rsidRDefault="00E576B8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3. กำหนดปรัชญาและแนวคิดหลักของระบบสุขภาพ คุณลักษณะที่พึงประสงค์และเป้าหมายของระบบสุขภาพ การจัดให้มีหลักประกันและความคุ้มครองให้เกิดสุขภาพ</w:t>
      </w:r>
    </w:p>
    <w:p w:rsidR="00E576B8" w:rsidRDefault="00E576B8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4. กำหนดหลักการ ภาพพึงประสงค์ และเจตนารมณ์เกี่ยวกับสิทธิและหน้าที่ด้านสุขภาพ การสร้างเสริมสุขภาพ การป้องกันและควบคุมโรคและปัจจัยที่คุกคามสุขภาพ</w:t>
      </w:r>
      <w:r w:rsidR="00607D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การบริการสาธารณสุขและการสร้างหลักประกันคุณภาพ การส่งเสริม สนับสนุน การใช้และการพัฒนาภูมิปัญญาท้องถิ่นด้านสุขภาพ การแพทย์แผนไทย การแพทย์พื้นบ้านและการแพทย์ทางเลือกอื่น การคุ้มครองผู้บริโภคด้านสุขภาพ การสร้างองค์ความรู้ด้านสุขภาพ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การเผยแพร่ความรู้และข้อมูลข่าวสารด้านสุขภาพ การสร้างและพัฒนากำลังคนด้านสุขภาพ การเงินการคลังด้านสุขภาพ สุขภาพจิต สุขภาพทางปัญญา การอภิบาลระบบสุขภาพ ธรรมนูญสุขภาพพื้นที่</w:t>
      </w:r>
    </w:p>
    <w:p w:rsidR="00E576B8" w:rsidRDefault="00E576B8" w:rsidP="00B7293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576B8" w:rsidRPr="00DC18DC" w:rsidRDefault="0013534A" w:rsidP="00B7293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="00E576B8" w:rsidRPr="00DC18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การปรับปรุงแก้ไขกฎหมายและระเบียบเกี่ยวกับการสงเคราะห์ผู้ประสบภัยเนื่องจากการช่วยเหลือราชการ การปฏิบัติงานของชาติ หรือการปฏิบัติตามหน้าที่มนุษยธรรม (ร่างกฎกระทรวงกำหนดหลักเกณฑ์ เงื่อนไขและอัตราในการจ่ายเงินสงเคราะห์และกำหนดลักษณะของความพิการทุพพลภาพขนาดหนักจนเป็นอุปสรรคสำคัญยิ่งในการประกอบอาชีพหรือในการดำรงชีพ (ฉบับที่ ..) พ.ศ. .... และร่างระเบียบกระทรวงการคลังว่าด้วยเงินช่วยเหลือค่าจัดการศพผู้ประสบภัย เนื่องจากการช่วยเหลือราชการ การปฏิบัติงานของชาติหรือการปฏิบัติตามหน้าที่มนุษยธรรม (ฉบับที่ ..) พ.ศ. .... รวม 2 ฉบับ) </w:t>
      </w:r>
    </w:p>
    <w:p w:rsidR="00E576B8" w:rsidRPr="00DC18DC" w:rsidRDefault="00E576B8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คณะรัฐมนตรีมีมติอนุมัติหลักการร่างกฎกระทรวงกำหนดหลักเกณฑ์ เงื่อนไขและอัตราในการจ่ายเงินสงเคราะห์และกำหนดลักษณะของความพิการทุพพลภาพขนาดหนักจนเป็นอุปสรรคสำคัญยิ่งในการประกอบอาชีพหรือในการดำรงชีพ (ฉบับที่ ..) พ.ศ. .... และร่างระเบียบกระทรวงการคลังว่าด้วยเงินช่วยเหลือค่าจัดการศพผู้ประสบภัย เนื่องจากการช่วยเหลือราชการ การปฏิบัติงานของชาติหรือการปฏิบัติตามหน้าที่มนุษยธรรม (ฉบับที่ ..) พ.ศ. .... รวม 2 ฉบับ ตามที่กระทรวงการคลังเสนอ และให้ส่งสำนักงานคณะกรรมการกฤษฎีกาตรวจพิจารณา โดยให้รับความเห็นของสำนักงาน ก.พ. ไปประกอบการพิจารณาด้วย แล้วดำเนินการต่อไปได้  และเห็นชอบในหลักการการแก้ไขเพิ่มเติมอัตราการจ่ายเงินช่วยเหลือค่าจัดการศพตามที่กระทรวงการคลังเสนอ แล้วให้ดำเนินการต่อไปได้ </w:t>
      </w:r>
    </w:p>
    <w:p w:rsidR="00E576B8" w:rsidRPr="00DC18DC" w:rsidRDefault="00E576B8" w:rsidP="00B7293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E576B8" w:rsidRPr="00DC18DC" w:rsidRDefault="00E576B8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DC18DC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ร่างกฎกระทรวงกำหนดหลักเกณฑ์ เงื่อนไขและอัตราในการจ่ายเงินสงเคราะห์และกำหนดลักษณะของความพิการทุพพลภาพขนาดหนักจนเป็นอุปสรรคสำคัญยิ่งในการประกอบอาชีพหรือในการดำรงชีพ (ฉบับที่ ..) พ.ศ. ....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8"/>
        <w:gridCol w:w="5081"/>
      </w:tblGrid>
      <w:tr w:rsidR="00E576B8" w:rsidRPr="00DC18DC" w:rsidTr="00B53894">
        <w:trPr>
          <w:trHeight w:val="194"/>
        </w:trPr>
        <w:tc>
          <w:tcPr>
            <w:tcW w:w="4508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8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กฎกระทรวงฯ</w:t>
            </w:r>
          </w:p>
        </w:tc>
        <w:tc>
          <w:tcPr>
            <w:tcW w:w="5081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8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ร่างกฎกระทรวงฯ</w:t>
            </w:r>
          </w:p>
        </w:tc>
      </w:tr>
      <w:tr w:rsidR="00E576B8" w:rsidRPr="00DC18DC" w:rsidTr="00B53894">
        <w:trPr>
          <w:trHeight w:val="194"/>
        </w:trPr>
        <w:tc>
          <w:tcPr>
            <w:tcW w:w="4508" w:type="dxa"/>
          </w:tcPr>
          <w:p w:rsidR="00E576B8" w:rsidRPr="00DC18DC" w:rsidRDefault="00E576B8" w:rsidP="00B7293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ข้อ 1 วรรคสอง </w:t>
            </w:r>
          </w:p>
          <w:p w:rsidR="00E576B8" w:rsidRPr="00DC18DC" w:rsidRDefault="00E576B8" w:rsidP="00B7293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เพื่อประโยชน์ในการคำนวณ คำว่า “อัตราเงินเดือน” ให้หมายความถึง</w:t>
            </w:r>
            <w:r w:rsidRPr="00DC18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อัตราเงินเดือนระดับ 3 ขั้นต้นของบัญชีอัตราเงินเดือนข้าราชการพลเรือน</w:t>
            </w: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ที่ใช้อยู่ขณะประสบภัย </w:t>
            </w:r>
          </w:p>
        </w:tc>
        <w:tc>
          <w:tcPr>
            <w:tcW w:w="5081" w:type="dxa"/>
          </w:tcPr>
          <w:p w:rsidR="00E576B8" w:rsidRPr="00DC18DC" w:rsidRDefault="00E576B8" w:rsidP="00B7293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ข้อ 1 วรรคสอง </w:t>
            </w:r>
          </w:p>
          <w:p w:rsidR="00E576B8" w:rsidRPr="00DC18DC" w:rsidRDefault="00E576B8" w:rsidP="00B7293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เพื่อประโยชน์ในการคำนวณ คำว่า “อัตราเงินเดือน” ให้หมายความถึง</w:t>
            </w:r>
            <w:r w:rsidRPr="00DC18D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อัตราเงินเดือนแรกบรรจุต่ำสุดของข้าราชการพลเรือนสามัญตำแหน่งประเภทวิชาการ (วุฒิปริญญาตรี) ระดับปฏิบัติการ </w:t>
            </w: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ที่ใช้อยู่ขณะประสบภัย </w:t>
            </w:r>
          </w:p>
        </w:tc>
      </w:tr>
      <w:tr w:rsidR="00E576B8" w:rsidRPr="00DC18DC" w:rsidTr="00B53894">
        <w:trPr>
          <w:trHeight w:val="194"/>
        </w:trPr>
        <w:tc>
          <w:tcPr>
            <w:tcW w:w="4508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>- ไม่มี-</w:t>
            </w:r>
          </w:p>
        </w:tc>
        <w:tc>
          <w:tcPr>
            <w:tcW w:w="5081" w:type="dxa"/>
          </w:tcPr>
          <w:p w:rsidR="00E576B8" w:rsidRPr="00DC18DC" w:rsidRDefault="00E576B8" w:rsidP="00B7293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ข้อ 1 วรรคสี่</w:t>
            </w:r>
          </w:p>
          <w:p w:rsidR="00E576B8" w:rsidRPr="00DC18DC" w:rsidRDefault="00E576B8" w:rsidP="00B7293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ในกรณีที่ผู้ประสบภัยต้องพักรักษาตัวตามคำสั่งของแพทย์ ให้มีสิทธิได้รับเงินชดเชยระหว่างเข้ารับการรักษาพยาบาล ในอัตราวันละห้าร้อยบาท โดยคำนวณจ่ายเป็นก้อนครั้งเดียว </w:t>
            </w:r>
          </w:p>
        </w:tc>
      </w:tr>
    </w:tbl>
    <w:p w:rsidR="00DA2A1F" w:rsidRDefault="00E576B8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</w:p>
    <w:p w:rsidR="00E576B8" w:rsidRDefault="00DA2A1F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576B8" w:rsidRPr="00DC18DC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E576B8" w:rsidRPr="00DC18DC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ร่างระเบียบกระทรวงการคลังว่าด้วยเงินช่วยเหลือค่าจัดการศพผู้ประสบภัย เนื่องจากการช่วยเหลือราชการ การปฏิบัติงานของชาติหรือการปฏิบัติตามหน้าที่มนุษยธรรม (ฉบับที่ ..) พ.ศ. ....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4"/>
        <w:gridCol w:w="5112"/>
      </w:tblGrid>
      <w:tr w:rsidR="00E576B8" w:rsidRPr="00DC18DC" w:rsidTr="00B53894">
        <w:trPr>
          <w:trHeight w:val="344"/>
        </w:trPr>
        <w:tc>
          <w:tcPr>
            <w:tcW w:w="4514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8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ระเบียบฯ</w:t>
            </w:r>
          </w:p>
        </w:tc>
        <w:tc>
          <w:tcPr>
            <w:tcW w:w="5112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8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ร่างระเบียบฯ</w:t>
            </w:r>
          </w:p>
        </w:tc>
      </w:tr>
      <w:tr w:rsidR="00E576B8" w:rsidRPr="00DC18DC" w:rsidTr="00B53894">
        <w:trPr>
          <w:trHeight w:val="344"/>
        </w:trPr>
        <w:tc>
          <w:tcPr>
            <w:tcW w:w="4514" w:type="dxa"/>
          </w:tcPr>
          <w:p w:rsidR="00E576B8" w:rsidRPr="00DC18DC" w:rsidRDefault="00E576B8" w:rsidP="00B7293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ข้อ 5 ให้จ่ายเงินช่วยเหลือค่าจัดการศพแก่ทายาทซึ่งจัดการศพหรือผู้จัดการศพของผู้เสียชีวิตเป็นเงินจำนวน </w:t>
            </w:r>
            <w:r w:rsidRPr="00DC18D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20,000 บาท</w:t>
            </w:r>
          </w:p>
        </w:tc>
        <w:tc>
          <w:tcPr>
            <w:tcW w:w="5112" w:type="dxa"/>
          </w:tcPr>
          <w:p w:rsidR="00E576B8" w:rsidRPr="00DC18DC" w:rsidRDefault="00E576B8" w:rsidP="00B7293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ข้อ 5 ให้จ่ายเงินช่วยเหลือค่าจัดการศพแก่ทายาทซึ่งจัดการศพหรือผู้จัดการศพของผู้เสียชีวิต</w:t>
            </w:r>
            <w:r w:rsidRPr="00DC18D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เป็นเงินจำนวนสามเท่าของอัตราเงินเดือนแรกบรรจุต่ำสุดของข้าราชการพลเรือนสามัญ ตำแหน่งประเภทวิชาการ (วุฒิปริญญาตรี) ระดับปฏิบัติการ ที่ใช้อยู่ขณะประสบภัย</w:t>
            </w:r>
          </w:p>
        </w:tc>
      </w:tr>
    </w:tbl>
    <w:p w:rsidR="00E576B8" w:rsidRPr="00DC18DC" w:rsidRDefault="00E576B8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E576B8" w:rsidRPr="00DC18DC" w:rsidRDefault="0013534A" w:rsidP="00B7293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10.</w:t>
      </w:r>
      <w:r w:rsidR="00E576B8" w:rsidRPr="00DC18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ร่างกฎกระทรวงกำหนดหลักเกณฑ์ วิธีการ และเงื่อนไขการให้เช่า ให้เช่าซื้อที่ดินและทรัพย์สินของกรมชลประทานเพื่อใช้ในการทำเกษตรกรรม พ.ศ. .... </w:t>
      </w:r>
    </w:p>
    <w:p w:rsidR="00E576B8" w:rsidRPr="00D71B2C" w:rsidRDefault="00E576B8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คณะรัฐมนตรีมีมติอนุมัติหลักการร่างกฎกระทรวงกำหนดหลักเกณฑ์ วิธีการ และเงื่อนไขการให้เช่า ให้เช่าซื้อที่ดินและทรัพย์สินของกรมชลประทานเพื่อใช้ในการทำเกษตรกรรม พ.ศ. ....</w:t>
      </w:r>
      <w:r w:rsidR="00607D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18DC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ตามที่กระทรวงเกษตรและสหกรณ์เสนอ และให้ส่งสำนักงานคณะกรรมการกฤษฎีกาตรวจพิจารณา โดยให้รับความเห็นของสำนักงานคณะกรรมการพัฒนาการเศรษฐกิจและสังคมแห่งชาติไปประกอบการพิจารณาด้วย แล้วดำเนินการต่อไปได้  </w:t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E576B8" w:rsidRPr="00DC18DC" w:rsidRDefault="00E576B8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กำหนดหลักเกณฑ์ วิธีการ และเงื่อนไขการให้เช่า ให้เช่าซื้อที่ดินและทรัพย์สินของกรมชลประทานเพื่อใช้ในการทำเกษตรกรรม ดังนี้ </w:t>
      </w:r>
    </w:p>
    <w:p w:rsidR="00E576B8" w:rsidRPr="00DC18DC" w:rsidRDefault="00E576B8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  <w:t xml:space="preserve">1. ให้คณะกรรมการจัดรูปที่ดินจังหวัดพิจารณาว่าที่ดินในเขตโครงการจัดรูปที่ดินที่มีที่ดินหรือทรัพย์สินที่ได้มาตามพระราชบัญญัติจัดรูปที่ดินเพื่อเกษตรกรรม พ.ศ. 2558 แปลงใดสมควรจัดให้เช่าหรือให้เช่าซื้อเพื่อใช้ในการทำเกษตรกรรม โดยประกาศไว้ ณ ศาลากลางจังหวัด ที่ว่าการอำเภอ ที่ทำการองค์กรปกครองส่วนท้องถิ่นในท้องที่ซึ่งที่ดินนั้นตั้งอยู่ หรือสถานที่อื่นที่สำนักงานจัดรูปที่ดินจังหวัดเห็นสมควร เพื่อให้ประชาชนยื่นคำขอต่อสำนักงานจัดรูปที่ดินจังหวัดภายใน 30 วัน </w:t>
      </w:r>
    </w:p>
    <w:p w:rsidR="00E576B8" w:rsidRPr="00DC18DC" w:rsidRDefault="00E576B8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ให้คณะกรรมการจัดรูปที่ดินจังหวัดเป็นผู้พิจารณากำหนดอัตราค่าเช่าหรือเช่าซื้อ </w:t>
      </w:r>
    </w:p>
    <w:p w:rsidR="00E576B8" w:rsidRDefault="00E576B8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  <w:t xml:space="preserve">3. ผู้มีสิทธิยื่นคำขอ ต้องมีสัญชาติไทยและเป็นเกษตรกรที่มีรายได้น้อยไม่สูงกว่าอัตรารายได้และสิทธิประโยชน์อื่นที่สามารถคำนวณเป็นเงินได้ตามที่คณะกรรมการจัดรูปที่ดินจังหวัดประกาศกำหนด </w:t>
      </w:r>
    </w:p>
    <w:p w:rsidR="0013534A" w:rsidRPr="00DC18DC" w:rsidRDefault="0013534A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FD2E8E" w:rsidRPr="0095229F" w:rsidTr="00F44012">
        <w:tc>
          <w:tcPr>
            <w:tcW w:w="9820" w:type="dxa"/>
          </w:tcPr>
          <w:p w:rsidR="00FD2E8E" w:rsidRPr="0095229F" w:rsidRDefault="00FD2E8E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328A3" w:rsidRDefault="00E328A3" w:rsidP="00B72933">
      <w:pPr>
        <w:pStyle w:val="13"/>
        <w:spacing w:line="340" w:lineRule="exact"/>
        <w:rPr>
          <w:rFonts w:ascii="TH SarabunPSK" w:eastAsia="TH SarabunPSK" w:hAnsi="TH SarabunPSK" w:cs="TH SarabunPSK"/>
          <w:b/>
          <w:bCs/>
          <w:color w:val="222222"/>
          <w:sz w:val="32"/>
          <w:szCs w:val="32"/>
          <w:highlight w:val="white"/>
        </w:rPr>
      </w:pPr>
    </w:p>
    <w:p w:rsidR="00E328A3" w:rsidRDefault="0013534A" w:rsidP="00B72933">
      <w:pPr>
        <w:pStyle w:val="13"/>
        <w:spacing w:line="340" w:lineRule="exact"/>
      </w:pPr>
      <w:r>
        <w:rPr>
          <w:rFonts w:ascii="TH SarabunPSK" w:eastAsia="TH SarabunPSK" w:hAnsi="TH SarabunPSK" w:cs="TH SarabunPSK" w:hint="cs"/>
          <w:b/>
          <w:bCs/>
          <w:color w:val="222222"/>
          <w:sz w:val="32"/>
          <w:szCs w:val="32"/>
          <w:highlight w:val="white"/>
          <w:cs/>
        </w:rPr>
        <w:t>11.</w:t>
      </w:r>
      <w:r w:rsidR="00E328A3">
        <w:rPr>
          <w:rFonts w:ascii="TH SarabunPSK" w:eastAsia="TH SarabunPSK" w:hAnsi="TH SarabunPSK" w:cs="TH SarabunPSK"/>
          <w:b/>
          <w:color w:val="222222"/>
          <w:sz w:val="32"/>
          <w:szCs w:val="32"/>
          <w:highlight w:val="white"/>
        </w:rPr>
        <w:t xml:space="preserve">  </w:t>
      </w:r>
      <w:r w:rsidR="00E328A3">
        <w:rPr>
          <w:rFonts w:ascii="TH SarabunPSK" w:eastAsia="TH SarabunPSK" w:hAnsi="TH SarabunPSK" w:cs="TH SarabunPSK"/>
          <w:b/>
          <w:bCs/>
          <w:color w:val="222222"/>
          <w:sz w:val="32"/>
          <w:szCs w:val="32"/>
          <w:highlight w:val="white"/>
          <w:cs/>
        </w:rPr>
        <w:t>เรื่อง ขออนุมัติการจัดทำและลงนามบันทึกความเข้าใจว่าด้วยความร่วมมือด้านการท่องเที่ยวระหว่างกระทรวงการท่องเที่ยวและกีฬาแห่งราชอาณาจักรไทยกับกระทรวงการท่องเที่ยวแห่งสหพันธ์สาธารณรัฐบรา</w:t>
      </w:r>
      <w:r w:rsidR="00E328A3">
        <w:rPr>
          <w:rFonts w:ascii="TH SarabunPSK" w:eastAsia="TH SarabunPSK" w:hAnsi="TH SarabunPSK" w:cs="TH SarabunPSK"/>
          <w:b/>
          <w:bCs/>
          <w:sz w:val="32"/>
          <w:szCs w:val="32"/>
          <w:highlight w:val="white"/>
          <w:cs/>
        </w:rPr>
        <w:t>ซิล</w:t>
      </w:r>
    </w:p>
    <w:p w:rsidR="00E328A3" w:rsidRDefault="00E328A3" w:rsidP="00B72933">
      <w:pPr>
        <w:pStyle w:val="13"/>
        <w:spacing w:line="340" w:lineRule="exact"/>
        <w:ind w:firstLine="720"/>
      </w:pPr>
      <w:r>
        <w:rPr>
          <w:rFonts w:ascii="TH SarabunPSK" w:eastAsia="TH SarabunPSK" w:hAnsi="TH SarabunPSK" w:cs="TH SarabunPSK" w:hint="cs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คณะรัฐมนตรีมีมติอนุมัติตามที่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กระทรวงการท่องเที่ยวและกีฬา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(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กก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.)</w:t>
      </w:r>
      <w:r>
        <w:rPr>
          <w:rFonts w:ascii="TH SarabunPSK" w:eastAsia="TH SarabunPSK" w:hAnsi="TH SarabunPSK" w:cs="TH SarabunPSK"/>
          <w:sz w:val="32"/>
          <w:szCs w:val="32"/>
          <w:highlight w:val="white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เสนอดังนี้</w:t>
      </w:r>
    </w:p>
    <w:p w:rsidR="00E328A3" w:rsidRDefault="00E328A3" w:rsidP="00B72933">
      <w:pPr>
        <w:pStyle w:val="13"/>
        <w:spacing w:line="340" w:lineRule="exact"/>
        <w:ind w:firstLine="720"/>
      </w:pPr>
      <w:r>
        <w:rPr>
          <w:rFonts w:ascii="TH SarabunPSK" w:eastAsia="TH SarabunPSK" w:hAnsi="TH SarabunPSK" w:cs="TH SarabunPSK"/>
          <w:sz w:val="32"/>
          <w:szCs w:val="32"/>
          <w:highlight w:val="white"/>
        </w:rPr>
        <w:tab/>
        <w:t xml:space="preserve">1. </w:t>
      </w:r>
      <w:r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อนุมัติการจัดทำและลงนามบันทึกความเข้าใจว่าด้วยความร่วมมือด้านการท่องเที่ยวระหว่าง กก</w:t>
      </w:r>
      <w:r>
        <w:rPr>
          <w:rFonts w:ascii="TH SarabunPSK" w:eastAsia="TH SarabunPSK" w:hAnsi="TH SarabunPSK" w:cs="TH SarabunPSK"/>
          <w:sz w:val="32"/>
          <w:szCs w:val="32"/>
          <w:highlight w:val="white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แห่งราชอาณาจักรไทยกับกระทรวงการท่องเที่ยวแห่งสหพันธ์สาธารณรัฐบ</w:t>
      </w:r>
      <w:r w:rsidR="00607DA1">
        <w:rPr>
          <w:rFonts w:ascii="TH SarabunPSK" w:eastAsia="TH SarabunPSK" w:hAnsi="TH SarabunPSK" w:cs="TH SarabunPSK" w:hint="cs"/>
          <w:sz w:val="32"/>
          <w:szCs w:val="32"/>
          <w:highlight w:val="white"/>
          <w:cs/>
        </w:rPr>
        <w:t>ร</w:t>
      </w:r>
      <w:r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าซิล ทั้งนี้ หากก่อนลงนามมีความจำเป็นต้องปรับปรุงแก้ไขร่างบันทึกความเข้าใจฯ ในส่วนที่ไม่ใช่สาระสำคัญ ให้ กก</w:t>
      </w:r>
      <w:r>
        <w:rPr>
          <w:rFonts w:ascii="TH SarabunPSK" w:eastAsia="TH SarabunPSK" w:hAnsi="TH SarabunPSK" w:cs="TH SarabunPSK"/>
          <w:sz w:val="32"/>
          <w:szCs w:val="32"/>
          <w:highlight w:val="white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พิจารณาดำเนินการได้โดยไม่ต้องนำเสนอคณะรัฐมนตรีเพื่อพิจารณาอีกครั้ง</w:t>
      </w:r>
    </w:p>
    <w:p w:rsidR="00E328A3" w:rsidRDefault="00E328A3" w:rsidP="00B72933">
      <w:pPr>
        <w:pStyle w:val="13"/>
        <w:spacing w:line="340" w:lineRule="exact"/>
        <w:ind w:firstLine="720"/>
      </w:pPr>
      <w:r>
        <w:rPr>
          <w:rFonts w:ascii="TH SarabunPSK" w:eastAsia="TH SarabunPSK" w:hAnsi="TH SarabunPSK" w:cs="TH SarabunPSK"/>
          <w:sz w:val="32"/>
          <w:szCs w:val="32"/>
          <w:highlight w:val="white"/>
        </w:rPr>
        <w:tab/>
        <w:t xml:space="preserve">2. </w:t>
      </w:r>
      <w:r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 xml:space="preserve">อนุมัติให้รัฐมนตรีว่าการกระทรวงการท่องเที่ยวและกีฬาเป็นผู้ลงนามในร่างบันทึกความเข้าใจฯ ระหว่างการเยือนสหพันธ์สาธารณรัฐบราซิล อย่างเป็นทางการของรัฐมนตรีว่าการกระทรวงการท่องเที่ยวและกีฬา ระหว่างวันที่ </w:t>
      </w:r>
      <w:r>
        <w:rPr>
          <w:rFonts w:ascii="TH SarabunPSK" w:eastAsia="TH SarabunPSK" w:hAnsi="TH SarabunPSK" w:cs="TH SarabunPSK"/>
          <w:sz w:val="32"/>
          <w:szCs w:val="32"/>
          <w:highlight w:val="white"/>
        </w:rPr>
        <w:t xml:space="preserve">16 - 20 </w:t>
      </w:r>
      <w:r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 xml:space="preserve">สิงหาคม </w:t>
      </w:r>
      <w:r>
        <w:rPr>
          <w:rFonts w:ascii="TH SarabunPSK" w:eastAsia="TH SarabunPSK" w:hAnsi="TH SarabunPSK" w:cs="TH SarabunPSK"/>
          <w:sz w:val="32"/>
          <w:szCs w:val="32"/>
          <w:highlight w:val="white"/>
        </w:rPr>
        <w:t xml:space="preserve">2559 </w:t>
      </w:r>
    </w:p>
    <w:p w:rsidR="00E328A3" w:rsidRDefault="00E328A3" w:rsidP="00B72933">
      <w:pPr>
        <w:pStyle w:val="13"/>
        <w:spacing w:line="340" w:lineRule="exact"/>
        <w:ind w:firstLine="720"/>
      </w:pPr>
      <w:r>
        <w:rPr>
          <w:rFonts w:ascii="TH SarabunPSK" w:eastAsia="TH SarabunPSK" w:hAnsi="TH SarabunPSK" w:cs="TH SarabunPSK"/>
          <w:b/>
          <w:bCs/>
          <w:sz w:val="32"/>
          <w:szCs w:val="32"/>
          <w:highlight w:val="white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highlight w:val="white"/>
          <w:cs/>
        </w:rPr>
        <w:t>สาร</w:t>
      </w:r>
      <w:r w:rsidR="00607DA1">
        <w:rPr>
          <w:rFonts w:ascii="TH SarabunPSK" w:eastAsia="TH SarabunPSK" w:hAnsi="TH SarabunPSK" w:cs="TH SarabunPSK" w:hint="cs"/>
          <w:b/>
          <w:bCs/>
          <w:sz w:val="32"/>
          <w:szCs w:val="32"/>
          <w:highlight w:val="white"/>
          <w:cs/>
        </w:rPr>
        <w:t>ะ</w:t>
      </w:r>
      <w:r>
        <w:rPr>
          <w:rFonts w:ascii="TH SarabunPSK" w:eastAsia="TH SarabunPSK" w:hAnsi="TH SarabunPSK" w:cs="TH SarabunPSK"/>
          <w:b/>
          <w:bCs/>
          <w:sz w:val="32"/>
          <w:szCs w:val="32"/>
          <w:highlight w:val="white"/>
          <w:cs/>
        </w:rPr>
        <w:t xml:space="preserve">สำคัญของร่างบันทึกความเข้าใจฯ </w:t>
      </w:r>
      <w:r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 xml:space="preserve">มีวัตถุประสงค์เพื่อเสริมสร้างความสัมพันธ์ของทั้งสองฝ่าย โดยส่งเสริมให้รู้จักมรดกทางวัฒนธรรมและสังคม และขยายความร่วมมือในพื้นที่ท่องเที่ยวบนพื้นฐานแห่งคุณภาพและผลประโยชน์ร่วมกันของคู่ภาคี ดังนี้ </w:t>
      </w:r>
      <w:r>
        <w:rPr>
          <w:rFonts w:ascii="TH SarabunPSK" w:eastAsia="TH SarabunPSK" w:hAnsi="TH SarabunPSK" w:cs="TH SarabunPSK"/>
          <w:sz w:val="32"/>
          <w:szCs w:val="32"/>
          <w:highlight w:val="white"/>
        </w:rPr>
        <w:t xml:space="preserve">1) </w:t>
      </w:r>
      <w:r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 xml:space="preserve">การส่งเสริมความร่วมมือ </w:t>
      </w:r>
      <w:r>
        <w:rPr>
          <w:rFonts w:ascii="TH SarabunPSK" w:eastAsia="TH SarabunPSK" w:hAnsi="TH SarabunPSK" w:cs="TH SarabunPSK"/>
          <w:sz w:val="32"/>
          <w:szCs w:val="32"/>
          <w:highlight w:val="white"/>
        </w:rPr>
        <w:t xml:space="preserve">2) </w:t>
      </w:r>
      <w:r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 xml:space="preserve">การแลกเปลี่ยนข้อมูล </w:t>
      </w:r>
      <w:r>
        <w:rPr>
          <w:rFonts w:ascii="TH SarabunPSK" w:eastAsia="TH SarabunPSK" w:hAnsi="TH SarabunPSK" w:cs="TH SarabunPSK"/>
          <w:sz w:val="32"/>
          <w:szCs w:val="32"/>
          <w:highlight w:val="white"/>
        </w:rPr>
        <w:t xml:space="preserve">3) </w:t>
      </w:r>
      <w:r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การฝึกอบรมการท่องเที่ยวและขอความช่วยเหลือในด้านวิชาการ</w:t>
      </w:r>
    </w:p>
    <w:p w:rsidR="00E328A3" w:rsidRDefault="00E328A3" w:rsidP="00B72933">
      <w:pPr>
        <w:pStyle w:val="13"/>
        <w:spacing w:line="340" w:lineRule="exact"/>
        <w:ind w:firstLine="720"/>
      </w:pP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ab/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ทั้งนี้ การจัดทำบันทึกความเข้าใจดังกล่าว จะเป็นการขยายความร่วมมือด้านการท่องเที่ยวระหว่างกัน ซึ่งบันทึกความเข้าใจฉบับนี้จะมีผลบังคับใช้ทันทีนับจากวันลงนามและจะมีผลบังคับใช้เป็นระยะเวลา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5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ปี หลังจากนั้นความตกลงจะได้รับการต่ออายุอัตโนมัติ</w:t>
      </w:r>
    </w:p>
    <w:p w:rsidR="0013534A" w:rsidRDefault="0013534A" w:rsidP="00B7293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607DA1" w:rsidRDefault="00607DA1" w:rsidP="00B7293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607DA1" w:rsidRDefault="00607DA1" w:rsidP="00B7293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576B8" w:rsidRPr="00DC18DC" w:rsidRDefault="0013534A" w:rsidP="00B7293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12.</w:t>
      </w:r>
      <w:r w:rsidR="00E576B8" w:rsidRPr="00DC18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องค์กรร่วมไทย-มาเลเซียเสนอร่างแก้ไขเพิ่มเติมกฎกระทรวง (พ.ศ. 2535) ออกตามความในพระราชบัญญัติองค์กรร่วมไทย-มาเลเซีย พ.ศ. 2533 ที่เกี่ยวข้องกับบัญชีอัตราค่าตอบแทนและค่าใช้จ่าย บัญชี 2 สำหรับกรณีเมื่อมีการผลิตปิโตรเลียมจากพื้นที่พัฒนาร่วมแล้ว </w:t>
      </w:r>
      <w:r w:rsidR="00E576B8" w:rsidRPr="00DC18DC">
        <w:rPr>
          <w:rFonts w:ascii="TH SarabunPSK" w:hAnsi="TH SarabunPSK" w:cs="TH SarabunPSK"/>
          <w:b/>
          <w:bCs/>
          <w:sz w:val="32"/>
          <w:szCs w:val="32"/>
        </w:rPr>
        <w:t>[</w:t>
      </w:r>
      <w:r w:rsidR="00E576B8" w:rsidRPr="00DC18DC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 (พ.ศ. ....) ออกตามความในพระราชบัญญัติองค์กรร่วมไทย-มาเลเซีย พ.ศ. 2533</w:t>
      </w:r>
      <w:r w:rsidR="00E576B8" w:rsidRPr="00DC18DC">
        <w:rPr>
          <w:rFonts w:ascii="TH SarabunPSK" w:hAnsi="TH SarabunPSK" w:cs="TH SarabunPSK"/>
          <w:b/>
          <w:bCs/>
          <w:sz w:val="32"/>
          <w:szCs w:val="32"/>
        </w:rPr>
        <w:t xml:space="preserve">] </w:t>
      </w:r>
    </w:p>
    <w:p w:rsidR="00E576B8" w:rsidRPr="00DC18DC" w:rsidRDefault="00E576B8" w:rsidP="00DA2A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(พ.ศ. ....) ออกตามความในพระราชบัญญัติองค์กรร่วมไทย-มาเลเซีย พ.ศ. 2533 ตามที่กระทรวงพลังงาน (พน.) 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E576B8" w:rsidRPr="00DC18DC" w:rsidRDefault="00E576B8" w:rsidP="00DA2A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18DC">
        <w:rPr>
          <w:rFonts w:ascii="TH SarabunPSK" w:hAnsi="TH SarabunPSK" w:cs="TH SarabunPSK"/>
          <w:sz w:val="32"/>
          <w:szCs w:val="32"/>
        </w:rPr>
        <w:tab/>
      </w:r>
      <w:r w:rsidRPr="00DC18DC">
        <w:rPr>
          <w:rFonts w:ascii="TH SarabunPSK" w:hAnsi="TH SarabunPSK" w:cs="TH SarabunPSK"/>
          <w:sz w:val="32"/>
          <w:szCs w:val="32"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 xml:space="preserve">พน. รายงานว่า </w:t>
      </w:r>
    </w:p>
    <w:p w:rsidR="00E576B8" w:rsidRPr="00DC18DC" w:rsidRDefault="00E576B8" w:rsidP="00DA2A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  <w:t xml:space="preserve">1. ปี 2535 ได้มีการออกกฎกระทรวงองค์กรร่วมไทย-มาเลเซีย (พ.ศ. 2535) ออกตามความในพระราชบัญญัติองค์กรร่วมไทย-มาเลเซีย พ.ศ. 2533 กำหนดข้อตกลงและเงื่อนไขในการแต่งตั้งประธานร่วมและสมาชิกคนอื่น ๆ ขององค์กรร่วมไทย-มาเลเซีย และค่าตอบแทนของคณะกรรมการองค์กรร่วมฯ โดยมีผลใช้บังคับเมื่อวันที่ 7 กุมภาพันธ์ 2535 ทั้งนี้ ข้อ 4 แห่งกฎกระทรวงดังกล่าวกำหนดให้อัตราค่าตอบแทนและค่าใช้จ่าย ตามบัญชี 2 ท้ายกฎกระทรวงฯ จะนำมาใช้เมื่อเริ่มมีการผลิตปิโตรเลียมในพื้นที่พัฒนาร่วมแล้ว ซึ่งเริ่มตั้งแต่วันที่ 2 มกราคม 2548 เป็นต้นมา </w:t>
      </w:r>
    </w:p>
    <w:p w:rsidR="00E576B8" w:rsidRPr="00BA44A1" w:rsidRDefault="00E576B8" w:rsidP="00DA2A1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  <w:t xml:space="preserve">2. ในการประชุมคณะกรรมการองค์กรร่วมไทย-มาเลเซีย ครั้งที่ 113 เมื่อวันที่ 5 มีนาคม 2559 ได้มีมติให้ปรับค่าตอบแทน ค่าเบี้ยประชุม ค่าเบี้ยเลี้ยง เนื่องจากอัตราค่าตอบแทนดังกล่าวที่ใช้อยู่ในปัจจุบันไม่มีความสอดคล้องและไม่เหมาะสมเมื่อเปรียบเทียบกับอัตราค่าตอบแทนของคณะกรรมการอื่น ๆ ในสายธุรกิจปิโตรเลียมของทั้งประเทศไทยและมาเลเซีย กอปรกับไม่ได้สะท้อนถึงค่าครองชีพและอัตราเงินเฟ้อที่เพิ่มขึ้นของทั้งสองประเทศด้วย ซึ่งค่าเบี้ยประชุมและค่าเบี้ยเลี้ยงรายวันได้ใช้มาเป็นระยะเวลา 23 ปี (ตั้งแต่เดือนตุลาคม 2535) และค่าตอบแทนรายปีได้ใช้มาเป็นระยะเวลา 12 ปี (ตั้งแต่เดือนมกราคม 2548) และคณะกรรมการมาเลเซียได้แสดงความจำนงต่อที่ประชุมเห็นควรนำเรื่องการปรับอัตราค่าตอบแทนและค่าใช้จ่ายนี้ เสนอต่อรัฐบาลทั้งสองเพื่อปฏิบัติตามข้อ 6 แห่งความตกลงระหว่างรัฐบาลแห่งราชอาณาจักรไทยและรัฐบาลแห่งมาเลเซียว่าด้วยธรรมนูญและเรื่องอื่น ๆ ที่เกี่ยวเนื่องกับการจัดตั้งองค์กรร่วมไทย-มาเลเซีย </w:t>
      </w:r>
      <w:r w:rsidRPr="00BA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โดยให้มีผลบังคับใช้พร้อมกันทั้งสองประเทศในวันที่ 1 กรกฎาคม 2559 เป็นต้นไป </w:t>
      </w:r>
    </w:p>
    <w:p w:rsidR="00E576B8" w:rsidRPr="00DC18DC" w:rsidRDefault="00E576B8" w:rsidP="00B7293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E576B8" w:rsidRDefault="00E576B8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  <w:t xml:space="preserve">แก้ไขเพิ่มเติมบัญชีอัตราค่าตอบแทนและค่าใช้จ่าย บัญชี 2 สำหรับกรณีเมื่อมีการผลิตปิโตรเลียมจากพื้นที่พัฒนาร่วมแล้ว ท้ายกฎกระทรวง (พ.ศ. 2535) ออกตามความในพระราชบัญญัติองค์กรร่วมไทย-มาเลเซีย พ.ศ. 2533 ดังนี้ </w:t>
      </w:r>
    </w:p>
    <w:p w:rsidR="00607DA1" w:rsidRDefault="00607DA1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1276"/>
        <w:gridCol w:w="1280"/>
        <w:gridCol w:w="1555"/>
        <w:gridCol w:w="1276"/>
        <w:gridCol w:w="1417"/>
        <w:gridCol w:w="1339"/>
      </w:tblGrid>
      <w:tr w:rsidR="00E576B8" w:rsidRPr="00DC18DC" w:rsidTr="00B53894">
        <w:trPr>
          <w:trHeight w:val="401"/>
        </w:trPr>
        <w:tc>
          <w:tcPr>
            <w:tcW w:w="1245" w:type="dxa"/>
            <w:vMerge w:val="restart"/>
          </w:tcPr>
          <w:p w:rsidR="00E576B8" w:rsidRPr="00DA2A1F" w:rsidRDefault="00E576B8" w:rsidP="00B7293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576B8" w:rsidRPr="00DA2A1F" w:rsidRDefault="00E576B8" w:rsidP="00B7293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576B8" w:rsidRPr="00DA2A1F" w:rsidRDefault="00E576B8" w:rsidP="00B7293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2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11" w:type="dxa"/>
            <w:gridSpan w:val="3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8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บัญชีอัตราค่าตอบแทนและค่าใช้จ่ายบัญชี 2 ที่ใช้บังคับในปัจจุบัน</w:t>
            </w:r>
          </w:p>
        </w:tc>
        <w:tc>
          <w:tcPr>
            <w:tcW w:w="4032" w:type="dxa"/>
            <w:gridSpan w:val="3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8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บัญชีอัตราค่าตอบแทนและค่าใช้จ่ายบัญชี 2 ตามร่างกฎกระทรวงฯ</w:t>
            </w:r>
          </w:p>
        </w:tc>
      </w:tr>
      <w:tr w:rsidR="00E576B8" w:rsidRPr="00DC18DC" w:rsidTr="00B53894">
        <w:trPr>
          <w:trHeight w:val="413"/>
        </w:trPr>
        <w:tc>
          <w:tcPr>
            <w:tcW w:w="1245" w:type="dxa"/>
            <w:vMerge/>
          </w:tcPr>
          <w:p w:rsidR="00E576B8" w:rsidRPr="00DC18DC" w:rsidRDefault="00E576B8" w:rsidP="00B7293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E576B8" w:rsidRPr="00DA2A1F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2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 (เหรียญสหรัฐต่อปี)</w:t>
            </w:r>
          </w:p>
        </w:tc>
        <w:tc>
          <w:tcPr>
            <w:tcW w:w="1280" w:type="dxa"/>
          </w:tcPr>
          <w:p w:rsidR="00E576B8" w:rsidRPr="00DA2A1F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2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เบี้ยประชุม</w:t>
            </w:r>
          </w:p>
          <w:p w:rsidR="00E576B8" w:rsidRPr="00DA2A1F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2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(เหรียญสหรัฐต่อปี)</w:t>
            </w:r>
          </w:p>
        </w:tc>
        <w:tc>
          <w:tcPr>
            <w:tcW w:w="1555" w:type="dxa"/>
          </w:tcPr>
          <w:p w:rsidR="00E576B8" w:rsidRPr="00DA2A1F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2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เบี้ยเลี้ยง</w:t>
            </w:r>
          </w:p>
          <w:p w:rsidR="00E576B8" w:rsidRPr="00DA2A1F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2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(เหรียญสหรัฐต่อปี)</w:t>
            </w:r>
          </w:p>
        </w:tc>
        <w:tc>
          <w:tcPr>
            <w:tcW w:w="1276" w:type="dxa"/>
          </w:tcPr>
          <w:p w:rsidR="00E576B8" w:rsidRPr="00DA2A1F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2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</w:t>
            </w:r>
          </w:p>
          <w:p w:rsidR="00E576B8" w:rsidRPr="00DA2A1F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2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(เหรียญสหรัฐต่อปี)</w:t>
            </w:r>
          </w:p>
        </w:tc>
        <w:tc>
          <w:tcPr>
            <w:tcW w:w="1417" w:type="dxa"/>
          </w:tcPr>
          <w:p w:rsidR="00E576B8" w:rsidRPr="00DA2A1F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2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เบี้ยประชุม</w:t>
            </w:r>
          </w:p>
          <w:p w:rsidR="00E576B8" w:rsidRPr="00DA2A1F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2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(เหรียญสหรัฐต่อปี)</w:t>
            </w:r>
          </w:p>
        </w:tc>
        <w:tc>
          <w:tcPr>
            <w:tcW w:w="1339" w:type="dxa"/>
          </w:tcPr>
          <w:p w:rsidR="00E576B8" w:rsidRPr="00DA2A1F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2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เบี้ยเลี้ยง</w:t>
            </w:r>
          </w:p>
          <w:p w:rsidR="00E576B8" w:rsidRPr="00DA2A1F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2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(เหรียญสหรัฐต่อปี)</w:t>
            </w:r>
          </w:p>
        </w:tc>
      </w:tr>
      <w:tr w:rsidR="00E576B8" w:rsidRPr="00DC18DC" w:rsidTr="00B53894">
        <w:trPr>
          <w:trHeight w:val="413"/>
        </w:trPr>
        <w:tc>
          <w:tcPr>
            <w:tcW w:w="1245" w:type="dxa"/>
          </w:tcPr>
          <w:p w:rsidR="00E576B8" w:rsidRPr="00DC18DC" w:rsidRDefault="00E576B8" w:rsidP="00B7293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ประธานร่วม</w:t>
            </w:r>
          </w:p>
        </w:tc>
        <w:tc>
          <w:tcPr>
            <w:tcW w:w="1276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>24,000</w:t>
            </w:r>
          </w:p>
        </w:tc>
        <w:tc>
          <w:tcPr>
            <w:tcW w:w="1280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</w:p>
        </w:tc>
        <w:tc>
          <w:tcPr>
            <w:tcW w:w="1555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>150</w:t>
            </w:r>
          </w:p>
        </w:tc>
        <w:tc>
          <w:tcPr>
            <w:tcW w:w="1276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</w:p>
        </w:tc>
        <w:tc>
          <w:tcPr>
            <w:tcW w:w="1339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>250</w:t>
            </w:r>
          </w:p>
        </w:tc>
      </w:tr>
      <w:tr w:rsidR="00E576B8" w:rsidRPr="00DC18DC" w:rsidTr="00B53894">
        <w:trPr>
          <w:trHeight w:val="413"/>
        </w:trPr>
        <w:tc>
          <w:tcPr>
            <w:tcW w:w="1245" w:type="dxa"/>
          </w:tcPr>
          <w:p w:rsidR="00E576B8" w:rsidRPr="00DC18DC" w:rsidRDefault="00E576B8" w:rsidP="00B7293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สมาชิกอื่นขององค์กรร่วม</w:t>
            </w:r>
          </w:p>
        </w:tc>
        <w:tc>
          <w:tcPr>
            <w:tcW w:w="1276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>6,000</w:t>
            </w:r>
          </w:p>
        </w:tc>
        <w:tc>
          <w:tcPr>
            <w:tcW w:w="1280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</w:p>
        </w:tc>
        <w:tc>
          <w:tcPr>
            <w:tcW w:w="1555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>150</w:t>
            </w:r>
          </w:p>
        </w:tc>
        <w:tc>
          <w:tcPr>
            <w:tcW w:w="1276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</w:p>
        </w:tc>
        <w:tc>
          <w:tcPr>
            <w:tcW w:w="1417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</w:p>
        </w:tc>
        <w:tc>
          <w:tcPr>
            <w:tcW w:w="1339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>250</w:t>
            </w:r>
          </w:p>
        </w:tc>
      </w:tr>
    </w:tbl>
    <w:p w:rsidR="00E576B8" w:rsidRDefault="00E576B8" w:rsidP="00B72933">
      <w:pPr>
        <w:spacing w:line="340" w:lineRule="exact"/>
        <w:rPr>
          <w:szCs w:val="32"/>
        </w:rPr>
      </w:pPr>
    </w:p>
    <w:p w:rsidR="00B72933" w:rsidRPr="0003573A" w:rsidRDefault="0013534A" w:rsidP="00B7293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3534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13. </w:t>
      </w:r>
      <w:r w:rsidR="00B729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2933" w:rsidRPr="0003573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B729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ร่าง</w:t>
      </w:r>
      <w:r w:rsidR="00B72933" w:rsidRPr="0003573A">
        <w:rPr>
          <w:rFonts w:ascii="TH SarabunPSK" w:hAnsi="TH SarabunPSK" w:cs="TH SarabunPSK"/>
          <w:b/>
          <w:bCs/>
          <w:sz w:val="32"/>
          <w:szCs w:val="32"/>
        </w:rPr>
        <w:t>Roadmap on ASEN Cooperation towards Transboundary Haze Pollution Control with Means of Implementation</w:t>
      </w:r>
      <w:r w:rsidR="00B72933" w:rsidRPr="0003573A">
        <w:rPr>
          <w:rFonts w:ascii="TH SarabunPSK" w:hAnsi="TH SarabunPSK" w:cs="TH SarabunPSK"/>
          <w:b/>
          <w:bCs/>
          <w:sz w:val="32"/>
          <w:szCs w:val="32"/>
        </w:rPr>
        <w:tab/>
      </w:r>
      <w:r w:rsidR="00B72933" w:rsidRPr="0003573A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72933" w:rsidRDefault="00B7293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คณะรัฐมนตรีมีมติเห็นชอบตามที่กระทรวงทรัพยากรธรรมชาติและสิ่งแวดล้อม (ทส.) เสนอ ดังนี้</w:t>
      </w:r>
    </w:p>
    <w:p w:rsidR="00B72933" w:rsidRDefault="00B7293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เห็นชอบในหลักการต่อร่าง </w:t>
      </w:r>
      <w:r>
        <w:rPr>
          <w:rFonts w:ascii="TH SarabunPSK" w:hAnsi="TH SarabunPSK" w:cs="TH SarabunPSK"/>
          <w:sz w:val="32"/>
          <w:szCs w:val="32"/>
        </w:rPr>
        <w:t xml:space="preserve">Roadmap on ASEN Cooperation towards Transboundary Haze Pollution Control with Means of Implementation </w:t>
      </w:r>
    </w:p>
    <w:p w:rsidR="00B72933" w:rsidRDefault="00B7293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เห็น</w:t>
      </w:r>
      <w:r>
        <w:rPr>
          <w:rFonts w:ascii="TH SarabunPSK" w:hAnsi="TH SarabunPSK" w:cs="TH SarabunPSK"/>
          <w:sz w:val="32"/>
          <w:szCs w:val="32"/>
          <w:cs/>
        </w:rPr>
        <w:t>ชอบให้ประเทศไทยเสนอร่าง</w:t>
      </w:r>
      <w:r>
        <w:rPr>
          <w:rFonts w:ascii="TH SarabunPSK" w:hAnsi="TH SarabunPSK" w:cs="TH SarabunPSK"/>
          <w:sz w:val="32"/>
          <w:szCs w:val="32"/>
        </w:rPr>
        <w:t>Roadmap on ASEN Cooperation towards Transboundary Haze Pollution Control with Means of Implementation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ต่อที่ประชุมประเทศภาคีต่อข้อตกลงอาเซียนเรื่องมลพิษจากหมอกควันข้ามแดน ครั้งที่ 12 ซึ่งมีกำหนดจัดขึ้นในวันที่ 11 สิงหาคม 2559 ณ ประเทศมาเลเซีย เพื่อขอความเห็นชอบและนำไปสู่การปฏิบัติต่อไป</w:t>
      </w:r>
    </w:p>
    <w:p w:rsidR="00B72933" w:rsidRDefault="00B7293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เห็นชอบให้หัวหน้าคณะผู้แทนไทยเห็นชอบต่อร่าง </w:t>
      </w:r>
      <w:r>
        <w:rPr>
          <w:rFonts w:ascii="TH SarabunPSK" w:hAnsi="TH SarabunPSK" w:cs="TH SarabunPSK"/>
          <w:sz w:val="32"/>
          <w:szCs w:val="32"/>
        </w:rPr>
        <w:t>Roadmap on ASEN Cooperation towards Transboundary Haze Pollution Control with Means of Implementation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ในระหว่างการประชุมประเทศภาคีต่อข้อตกลงอาเซียนเรื่องมลพิษจากหมอกควันข้ามแดน ครั้งที่ 12</w:t>
      </w:r>
    </w:p>
    <w:p w:rsidR="00B72933" w:rsidRDefault="00B7293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หากในการประชุมประเทศภาคีต่อข้อตกลงอาเซียนเรื่องมลพิษจากหมอกควันข้ามแดน ครั้งที่ 12 มีประเด็นเพิ่มเติมที่ไม่ใช่สาระสำคัญต่อการดำเนินงาน และไม่ขัดต่อกฎหมาย ระเบียบข้อบังคับ และผลประโยชน์ของประเทศไทย ให้ดำเนินการได้โดยไม่ต้องนำเสนอคณะรัฐมนตรีพิจารณาอีกครั้ง</w:t>
      </w:r>
    </w:p>
    <w:p w:rsidR="00B72933" w:rsidRDefault="00B72933" w:rsidP="00B7293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573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สาระสำคัญของร่างดังกล่าวประกอบด้วย 8 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Pr="00035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ดังนี้</w:t>
      </w:r>
    </w:p>
    <w:p w:rsidR="00B72933" w:rsidRDefault="00B7293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6B54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การบังคับใช้ข้อตกลงอาเซียนเรื่องมลพิษหมอกควันข้ามแดนอย่างมีประสิทธิภาพ</w:t>
      </w:r>
      <w:r w:rsidRPr="0003573A">
        <w:rPr>
          <w:rFonts w:ascii="TH SarabunPSK" w:hAnsi="TH SarabunPSK" w:cs="TH SarabunPSK"/>
          <w:b/>
          <w:bCs/>
          <w:sz w:val="32"/>
          <w:szCs w:val="32"/>
        </w:rPr>
        <w:tab/>
      </w:r>
      <w:r w:rsidRPr="0003573A">
        <w:rPr>
          <w:rFonts w:ascii="TH SarabunPSK" w:hAnsi="TH SarabunPSK" w:cs="TH SarabunPSK"/>
          <w:b/>
          <w:bCs/>
          <w:sz w:val="32"/>
          <w:szCs w:val="32"/>
        </w:rPr>
        <w:tab/>
      </w:r>
      <w:r w:rsidRPr="00876B54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การจัดการป่าพรุอย่างยั่งยืนเพื่อป้องกันการเกิดไฟในพื้นที่พรุ</w:t>
      </w:r>
    </w:p>
    <w:p w:rsidR="00B72933" w:rsidRDefault="00B7293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6B54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การจัดการไฟป่าและการเผาพื้นที่เกษตรเพื่อป้องกันไฟบนดินและ/หรือไฟป่า</w:t>
      </w:r>
    </w:p>
    <w:p w:rsidR="00B72933" w:rsidRDefault="00B7293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6B54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การเพิ่มประสิทธิภาพการบังคับใช้กฎหมาย</w:t>
      </w:r>
    </w:p>
    <w:p w:rsidR="00B72933" w:rsidRDefault="00B7293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6B54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การสร้างความร่วมมือ การแลกเปลี่ยนข้อมูล และการสร้างความเข้มแข็งขององค์กร</w:t>
      </w:r>
    </w:p>
    <w:p w:rsidR="00B72933" w:rsidRDefault="00B7293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6B54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การสร้างจิตสำนึกและการมีส่วนรวมของทุกภาคส่วน</w:t>
      </w:r>
    </w:p>
    <w:p w:rsidR="00B72933" w:rsidRDefault="00B7293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6B54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การระดมสรรพกำลังและทรัพยากรจากทุกภาคส่วนเพื่อป้องกันปัญหาหมอกควันข้ามแดน</w:t>
      </w:r>
    </w:p>
    <w:p w:rsidR="00B72933" w:rsidRPr="00CC380F" w:rsidRDefault="00B7293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6B54">
        <w:rPr>
          <w:rFonts w:ascii="TH SarabunPSK" w:hAnsi="TH SarabunPSK" w:cs="TH SarabunPSK" w:hint="cs"/>
          <w:b/>
          <w:bCs/>
          <w:sz w:val="32"/>
          <w:szCs w:val="32"/>
          <w:cs/>
        </w:rPr>
        <w:t>และ ยุทธศาสตร์ที่ 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การลดความเสี่ยงของผลกระทบต่อสุขภาพและสิ่งแวดล้อม</w:t>
      </w:r>
    </w:p>
    <w:p w:rsidR="00B72933" w:rsidRDefault="00B72933" w:rsidP="00B72933">
      <w:pPr>
        <w:spacing w:line="340" w:lineRule="exact"/>
      </w:pPr>
    </w:p>
    <w:p w:rsidR="00DA2A1F" w:rsidRDefault="00DA2A1F" w:rsidP="00B72933">
      <w:pPr>
        <w:spacing w:line="340" w:lineRule="exact"/>
      </w:pPr>
    </w:p>
    <w:p w:rsidR="00DA2A1F" w:rsidRDefault="00DA2A1F" w:rsidP="00B72933">
      <w:pPr>
        <w:spacing w:line="3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FD2E8E" w:rsidRPr="0095229F" w:rsidTr="00F44012">
        <w:tc>
          <w:tcPr>
            <w:tcW w:w="9820" w:type="dxa"/>
          </w:tcPr>
          <w:p w:rsidR="00FD2E8E" w:rsidRPr="0095229F" w:rsidRDefault="00FD2E8E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576B8" w:rsidRPr="00DC18DC" w:rsidRDefault="0013534A" w:rsidP="00DA2A1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E576B8" w:rsidRPr="00DC18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E576B8" w:rsidRPr="00DC18DC" w:rsidRDefault="00E576B8" w:rsidP="00DA2A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DC18DC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นายพนิต ธีรภาพวงศ์</w:t>
      </w:r>
      <w:r w:rsidRPr="00DC18DC">
        <w:rPr>
          <w:rFonts w:ascii="TH SarabunPSK" w:hAnsi="TH SarabunPSK" w:cs="TH SarabunPSK" w:hint="cs"/>
          <w:sz w:val="32"/>
          <w:szCs w:val="32"/>
          <w:cs/>
        </w:rPr>
        <w:t xml:space="preserve"> ผู้เชี่ยวชาญด้านกฎหมาย (นิติกรเชี่ยวชาญ) กลุ่มกฎหมาย สำนักงานปลัดกระทรวง ให้ดำรงตำแหน่ง ที่ปรึกษากฎหมาย </w:t>
      </w:r>
      <w:r w:rsidR="00DA2A1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C18DC">
        <w:rPr>
          <w:rFonts w:ascii="TH SarabunPSK" w:hAnsi="TH SarabunPSK" w:cs="TH SarabunPSK" w:hint="cs"/>
          <w:sz w:val="32"/>
          <w:szCs w:val="32"/>
          <w:cs/>
        </w:rPr>
        <w:t xml:space="preserve">(นิติกรทรงคุณวุฒิ) สำนักงานปลัดกระทรวง กระทรวงการคลัง ตั้งแต่วันที่ 13 พฤษภาคม 2559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 </w:t>
      </w:r>
    </w:p>
    <w:p w:rsidR="00E576B8" w:rsidRPr="00DC18DC" w:rsidRDefault="00E576B8" w:rsidP="00DA2A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576B8" w:rsidRPr="00DC18DC" w:rsidRDefault="0013534A" w:rsidP="00DA2A1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E576B8" w:rsidRPr="00DC18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DA2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E576B8" w:rsidRPr="00DC18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(กระทรวงสาธารณสุข) </w:t>
      </w:r>
    </w:p>
    <w:p w:rsidR="00E576B8" w:rsidRPr="00DC18DC" w:rsidRDefault="00E576B8" w:rsidP="00DA2A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DC18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นายประวิ อ่ำพันธุ์ </w:t>
      </w:r>
      <w:r w:rsidR="00DA2A1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C18DC">
        <w:rPr>
          <w:rFonts w:ascii="TH SarabunPSK" w:hAnsi="TH SarabunPSK" w:cs="TH SarabunPSK" w:hint="cs"/>
          <w:sz w:val="32"/>
          <w:szCs w:val="32"/>
          <w:cs/>
        </w:rPr>
        <w:t xml:space="preserve">นายแพทย์สาธารณสุขจังหวัด (ผู้อำนวยการเฉพาะด้าน (แพทย์) สูง) สำนักงานสาธารณสุขจังหวัดศรีสะเกษ </w:t>
      </w:r>
      <w:r w:rsidRPr="00DC18DC">
        <w:rPr>
          <w:rFonts w:ascii="TH SarabunPSK" w:hAnsi="TH SarabunPSK" w:cs="TH SarabunPSK" w:hint="cs"/>
          <w:sz w:val="32"/>
          <w:szCs w:val="32"/>
          <w:cs/>
        </w:rPr>
        <w:lastRenderedPageBreak/>
        <w:t>สำนักงานปลัดกระทรวง ให้ดำรงตำแหน่งสาธารณสุขนิเทศ</w:t>
      </w:r>
      <w:r>
        <w:rPr>
          <w:rFonts w:ascii="TH SarabunPSK" w:hAnsi="TH SarabunPSK" w:cs="TH SarabunPSK" w:hint="cs"/>
          <w:sz w:val="32"/>
          <w:szCs w:val="32"/>
          <w:cs/>
        </w:rPr>
        <w:t>ก์</w:t>
      </w:r>
      <w:r w:rsidRPr="00DC18DC">
        <w:rPr>
          <w:rFonts w:ascii="TH SarabunPSK" w:hAnsi="TH SarabunPSK" w:cs="TH SarabunPSK" w:hint="cs"/>
          <w:sz w:val="32"/>
          <w:szCs w:val="32"/>
          <w:cs/>
        </w:rPr>
        <w:t xml:space="preserve"> (นายแพทย์ทรงคุณวุฒิ) สำนักงานปลัดกระทรวง กระทรวงสาธารณสุข ตั้งแต่วันที่ 29 มกราคม 2559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 </w:t>
      </w:r>
    </w:p>
    <w:p w:rsidR="00E576B8" w:rsidRPr="00DC18DC" w:rsidRDefault="00E576B8" w:rsidP="00DA2A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576B8" w:rsidRPr="00DC18DC" w:rsidRDefault="0013534A" w:rsidP="00DA2A1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E576B8" w:rsidRPr="00DC18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รัฐบาลสาธารณรัฐแอฟริกาใต้เสนอขอแต่งตั้งเอกอัครราชทูตประจำประเทศไทย (กระทรวงการต่างประเทศ) </w:t>
      </w:r>
    </w:p>
    <w:p w:rsidR="00E576B8" w:rsidRPr="00DC18DC" w:rsidRDefault="00E576B8" w:rsidP="00DA2A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 กรณีรัฐบาลสาธารณรัฐแอฟริกาใต้มีความประสงค์ขอแต่งตั้ง นายเจฟฟรีย์ควินตัน มิตเชลล์ ดอยจ์</w:t>
      </w:r>
      <w:r w:rsidR="00607DA1">
        <w:rPr>
          <w:rFonts w:ascii="TH SarabunPSK" w:hAnsi="TH SarabunPSK" w:cs="TH SarabunPSK"/>
          <w:sz w:val="32"/>
          <w:szCs w:val="32"/>
        </w:rPr>
        <w:t xml:space="preserve">   </w:t>
      </w:r>
      <w:r w:rsidRPr="00DC18DC">
        <w:rPr>
          <w:rFonts w:ascii="TH SarabunPSK" w:hAnsi="TH SarabunPSK" w:cs="TH SarabunPSK"/>
          <w:sz w:val="32"/>
          <w:szCs w:val="32"/>
        </w:rPr>
        <w:t xml:space="preserve">(Mr. Geoffrey Quinton Mitchell Doidge) </w:t>
      </w:r>
      <w:r w:rsidRPr="00DC18DC">
        <w:rPr>
          <w:rFonts w:ascii="TH SarabunPSK" w:hAnsi="TH SarabunPSK" w:cs="TH SarabunPSK" w:hint="cs"/>
          <w:sz w:val="32"/>
          <w:szCs w:val="32"/>
          <w:cs/>
        </w:rPr>
        <w:t>ให้ดำรงตำแหน่ง เอกอัครราชทูตวิสามัญ</w:t>
      </w:r>
      <w:r w:rsidR="00DA2A1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C18DC">
        <w:rPr>
          <w:rFonts w:ascii="TH SarabunPSK" w:hAnsi="TH SarabunPSK" w:cs="TH SarabunPSK" w:hint="cs"/>
          <w:sz w:val="32"/>
          <w:szCs w:val="32"/>
          <w:cs/>
        </w:rPr>
        <w:t xml:space="preserve">ผู้มีอำนาจเต็มแห่งสาธารณรัฐแอฟริกาใต้ประจำประเทศไทย สืบแทน นางสาวโรบินา แพทริเชีย มากส์ ตามที่กระทรวงการต่างประเทศเสนอ </w:t>
      </w:r>
    </w:p>
    <w:p w:rsidR="00E576B8" w:rsidRPr="00DC18DC" w:rsidRDefault="00E576B8" w:rsidP="00DA2A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576B8" w:rsidRPr="00DC18DC" w:rsidRDefault="0013534A" w:rsidP="00DA2A1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E576B8" w:rsidRPr="00DC18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รัฐบาลสาธารณรัฐตุรกีเสนอขอแต่งตั้งเอกอัครราชทูตประจำประเทศไทย (กระทรวงการต่างประเทศ) </w:t>
      </w:r>
    </w:p>
    <w:p w:rsidR="00E576B8" w:rsidRDefault="00E576B8" w:rsidP="00DA2A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 กรณีรัฐบาลสาธารณรัฐตุรกีมีความประสงค์ขอแต่งตั้ง นางเอฟเรน </w:t>
      </w:r>
      <w:r w:rsidR="00DA2A1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C18DC">
        <w:rPr>
          <w:rFonts w:ascii="TH SarabunPSK" w:hAnsi="TH SarabunPSK" w:cs="TH SarabunPSK" w:hint="cs"/>
          <w:sz w:val="32"/>
          <w:szCs w:val="32"/>
          <w:cs/>
        </w:rPr>
        <w:t xml:space="preserve">ดาเดเลน อักกุน </w:t>
      </w:r>
      <w:r w:rsidRPr="00DC18DC">
        <w:rPr>
          <w:rFonts w:ascii="TH SarabunPSK" w:hAnsi="TH SarabunPSK" w:cs="TH SarabunPSK"/>
          <w:sz w:val="32"/>
          <w:szCs w:val="32"/>
        </w:rPr>
        <w:t>(Mrs. Evren</w:t>
      </w:r>
      <w:r w:rsidR="00607DA1">
        <w:rPr>
          <w:rFonts w:ascii="TH SarabunPSK" w:hAnsi="TH SarabunPSK" w:cs="TH SarabunPSK"/>
          <w:sz w:val="32"/>
          <w:szCs w:val="32"/>
        </w:rPr>
        <w:t xml:space="preserve">  </w:t>
      </w:r>
      <w:r w:rsidRPr="00DC18DC">
        <w:rPr>
          <w:rFonts w:ascii="TH SarabunPSK" w:hAnsi="TH SarabunPSK" w:cs="TH SarabunPSK"/>
          <w:sz w:val="32"/>
          <w:szCs w:val="32"/>
        </w:rPr>
        <w:t>Dağdelen</w:t>
      </w:r>
      <w:r w:rsidR="00607DA1">
        <w:rPr>
          <w:rFonts w:ascii="TH SarabunPSK" w:hAnsi="TH SarabunPSK" w:cs="TH SarabunPSK"/>
          <w:sz w:val="32"/>
          <w:szCs w:val="32"/>
        </w:rPr>
        <w:t xml:space="preserve">  </w:t>
      </w:r>
      <w:r w:rsidRPr="00DC18DC">
        <w:rPr>
          <w:rFonts w:ascii="TH SarabunPSK" w:hAnsi="TH SarabunPSK" w:cs="TH SarabunPSK"/>
          <w:sz w:val="32"/>
          <w:szCs w:val="32"/>
        </w:rPr>
        <w:t xml:space="preserve">Akgün) </w:t>
      </w:r>
      <w:r w:rsidRPr="00DC18DC">
        <w:rPr>
          <w:rFonts w:ascii="TH SarabunPSK" w:hAnsi="TH SarabunPSK" w:cs="TH SarabunPSK" w:hint="cs"/>
          <w:sz w:val="32"/>
          <w:szCs w:val="32"/>
          <w:cs/>
        </w:rPr>
        <w:t>ให้ดำรงตำแหน่ง เอกอัครราชทูตวิสามัญผู้มีอำนาจเต็มแห่งสาธารณรัฐตุรกีประจำประ</w:t>
      </w:r>
      <w:r>
        <w:rPr>
          <w:rFonts w:ascii="TH SarabunPSK" w:hAnsi="TH SarabunPSK" w:cs="TH SarabunPSK" w:hint="cs"/>
          <w:sz w:val="32"/>
          <w:szCs w:val="32"/>
          <w:cs/>
        </w:rPr>
        <w:t>เทศไทย สืบแทน นายออสมัน บูเลนต์</w:t>
      </w:r>
      <w:r w:rsidRPr="00DC18DC">
        <w:rPr>
          <w:rFonts w:ascii="TH SarabunPSK" w:hAnsi="TH SarabunPSK" w:cs="TH SarabunPSK" w:hint="cs"/>
          <w:sz w:val="32"/>
          <w:szCs w:val="32"/>
          <w:cs/>
        </w:rPr>
        <w:t xml:space="preserve"> ทูลุน</w:t>
      </w:r>
      <w:r w:rsidR="00607D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18DC">
        <w:rPr>
          <w:rFonts w:ascii="TH SarabunPSK" w:hAnsi="TH SarabunPSK" w:cs="TH SarabunPSK" w:hint="cs"/>
          <w:sz w:val="32"/>
          <w:szCs w:val="32"/>
          <w:cs/>
        </w:rPr>
        <w:t>ตามที่กระทรวงการต่างประเทศเสนอ</w:t>
      </w:r>
    </w:p>
    <w:p w:rsidR="0013534A" w:rsidRDefault="0013534A" w:rsidP="00DA2A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48E5" w:rsidRPr="009848E5" w:rsidRDefault="0013534A" w:rsidP="00DA2A1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48E5"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9848E5" w:rsidRPr="009848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(กระทรวงเกษตรและสหกรณ์) </w:t>
      </w:r>
    </w:p>
    <w:p w:rsidR="009848E5" w:rsidRDefault="009848E5" w:rsidP="00DA2A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F2D58">
        <w:rPr>
          <w:rFonts w:ascii="TH SarabunPSK" w:hAnsi="TH SarabunPSK" w:cs="TH SarabunPSK" w:hint="cs"/>
          <w:sz w:val="32"/>
          <w:szCs w:val="32"/>
          <w:cs/>
        </w:rPr>
        <w:tab/>
      </w:r>
      <w:r w:rsidRPr="003F2D5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 </w:t>
      </w:r>
      <w:r w:rsidRPr="003F2D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นายธนู มีแสงเงิน </w:t>
      </w:r>
      <w:r w:rsidR="00DA2A1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F2D58">
        <w:rPr>
          <w:rFonts w:ascii="TH SarabunPSK" w:hAnsi="TH SarabunPSK" w:cs="TH SarabunPSK" w:hint="cs"/>
          <w:sz w:val="32"/>
          <w:szCs w:val="32"/>
          <w:cs/>
        </w:rPr>
        <w:t xml:space="preserve">รองเลขาธิการสำนักงานการปฏิรูปที่ดินเพื่อเกษตรกรรม ให้ดำรงตำแหน่ง ผู้ตรวจราชการกระทรวง </w:t>
      </w:r>
      <w:r w:rsidR="00DA2A1F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3F2D58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 กระทรวงเกษตรและสหกรณ์ ตั้งแต่วันที่ทรงพระกรุณาโปรดเกล้าฯ แต่งตั้งเป็นต้นไป </w:t>
      </w:r>
      <w:r w:rsidR="00DA2A1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F2D58">
        <w:rPr>
          <w:rFonts w:ascii="TH SarabunPSK" w:hAnsi="TH SarabunPSK" w:cs="TH SarabunPSK" w:hint="cs"/>
          <w:sz w:val="32"/>
          <w:szCs w:val="32"/>
          <w:cs/>
        </w:rPr>
        <w:t xml:space="preserve">เพื่อทดแทนตำแหน่งที่ว่าง </w:t>
      </w:r>
    </w:p>
    <w:p w:rsidR="009848E5" w:rsidRPr="003F2D58" w:rsidRDefault="009848E5" w:rsidP="00DA2A1F">
      <w:pPr>
        <w:spacing w:before="12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Pr="003F2D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การรับโอนข้าราชการมาแต่งตั้งให้ดำรงตำแหน่งประเภทบริหารระดับสูง ตำแหน่งผู้ตรวจราชการ</w:t>
      </w:r>
      <w:r w:rsidR="00DA2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3F2D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สำนักนายกรัฐมนตรี (ผู้ตรวจราชการกระทรวง) สำนักงานปลัดสำนักนายกรัฐมนตรี </w:t>
      </w:r>
    </w:p>
    <w:p w:rsidR="009848E5" w:rsidRPr="003F2D58" w:rsidRDefault="009848E5" w:rsidP="00DA2A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2D58">
        <w:rPr>
          <w:rFonts w:ascii="TH SarabunPSK" w:hAnsi="TH SarabunPSK" w:cs="TH SarabunPSK" w:hint="cs"/>
          <w:sz w:val="32"/>
          <w:szCs w:val="32"/>
          <w:cs/>
        </w:rPr>
        <w:tab/>
      </w:r>
      <w:r w:rsidRPr="003F2D5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คณะรัฐมนตรีมีมติอนุมัติตามที่สำนักนายกรัฐมนตรีเสนอรับโอน </w:t>
      </w:r>
      <w:r w:rsidRPr="003F2D58">
        <w:rPr>
          <w:rFonts w:ascii="TH SarabunPSK" w:hAnsi="TH SarabunPSK" w:cs="TH SarabunPSK" w:hint="cs"/>
          <w:b/>
          <w:bCs/>
          <w:sz w:val="32"/>
          <w:szCs w:val="32"/>
          <w:cs/>
        </w:rPr>
        <w:t>นางภัทรภร ฐิติยาภรณ์</w:t>
      </w:r>
      <w:r w:rsidRPr="003F2D58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ที่ปรึกษานายกรัฐมนตรีฝ่ายข้าราชการประจำด้านยุทธศาสตร์และการวางแผน (นักวิเคราะห์นโยบายและแผนทรงคุณวุฒิ) สำนักเลขาธิการนายกรัฐมนตรี มาแต่งตั้งให้ดำรงตำแหน่งประเภทบริหารระดับสูง ตำแหน่งผู้ตรวจราชการสำนักนายกรัฐมนตรี (ผู้ตรวจราชการกระทรวง) สำนักงานปลัดสำนักนายกรัฐมนตรี สำนักนายกรัฐมนตรี โดยผู้มีอำนาจสั่งบรรจุของทั้งสองฝ่ายได้ตกลงยินยอมในการโอนแล้ว ทั้งนี้ ตั้งแต่วันที่ทรงพระกรุณาโปรดเกล้าฯ แต่งตั้งเป็นต้นไป </w:t>
      </w:r>
    </w:p>
    <w:p w:rsidR="00E576B8" w:rsidRPr="00FD2E8E" w:rsidRDefault="00E576B8" w:rsidP="00B72933">
      <w:pPr>
        <w:spacing w:line="340" w:lineRule="exact"/>
        <w:jc w:val="center"/>
        <w:rPr>
          <w:szCs w:val="32"/>
        </w:rPr>
      </w:pPr>
      <w:r>
        <w:rPr>
          <w:rFonts w:hint="cs"/>
          <w:szCs w:val="32"/>
          <w:cs/>
        </w:rPr>
        <w:t>-------------------------------------</w:t>
      </w:r>
    </w:p>
    <w:sectPr w:rsidR="00E576B8" w:rsidRPr="00FD2E8E" w:rsidSect="0021251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6F6" w:rsidRDefault="00FA16F6">
      <w:r>
        <w:separator/>
      </w:r>
    </w:p>
  </w:endnote>
  <w:endnote w:type="continuationSeparator" w:id="0">
    <w:p w:rsidR="00FA16F6" w:rsidRDefault="00FA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FD" w:rsidRPr="00F97C3B" w:rsidRDefault="00793AFD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FD" w:rsidRPr="00EB167C" w:rsidRDefault="00793AFD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793AFD" w:rsidRPr="00EB167C" w:rsidRDefault="00793AF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6F6" w:rsidRDefault="00FA16F6">
      <w:r>
        <w:separator/>
      </w:r>
    </w:p>
  </w:footnote>
  <w:footnote w:type="continuationSeparator" w:id="0">
    <w:p w:rsidR="00FA16F6" w:rsidRDefault="00FA1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FD" w:rsidRDefault="00187ABD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793AFD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793AFD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793AFD" w:rsidRDefault="00793AF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FD" w:rsidRDefault="00187ABD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793AFD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F43D05">
      <w:rPr>
        <w:rStyle w:val="ad"/>
        <w:rFonts w:ascii="Cordia New" w:hAnsi="Cordia New" w:cs="Cordia New"/>
        <w:noProof/>
        <w:sz w:val="32"/>
        <w:szCs w:val="32"/>
        <w:cs/>
      </w:rPr>
      <w:t>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793AFD" w:rsidRDefault="00793AFD">
    <w:pPr>
      <w:pStyle w:val="ab"/>
    </w:pPr>
  </w:p>
  <w:p w:rsidR="00793AFD" w:rsidRDefault="00793AF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FD" w:rsidRDefault="00FA16F6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3AFD">
      <w:rPr>
        <w:noProof/>
      </w:rPr>
      <w:t>1</w:t>
    </w:r>
    <w:r>
      <w:rPr>
        <w:noProof/>
      </w:rPr>
      <w:fldChar w:fldCharType="end"/>
    </w:r>
  </w:p>
  <w:p w:rsidR="00793AFD" w:rsidRDefault="00793AF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2D8"/>
    <w:multiLevelType w:val="hybridMultilevel"/>
    <w:tmpl w:val="BD5E4B3E"/>
    <w:lvl w:ilvl="0" w:tplc="0DC6B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4B3EFF"/>
    <w:multiLevelType w:val="hybridMultilevel"/>
    <w:tmpl w:val="60923C56"/>
    <w:lvl w:ilvl="0" w:tplc="8F1A53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4A52BB4"/>
    <w:multiLevelType w:val="hybridMultilevel"/>
    <w:tmpl w:val="7CF2D4D0"/>
    <w:lvl w:ilvl="0" w:tplc="291ED4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4871F5"/>
    <w:multiLevelType w:val="hybridMultilevel"/>
    <w:tmpl w:val="016278A0"/>
    <w:lvl w:ilvl="0" w:tplc="E1C271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7D14276"/>
    <w:multiLevelType w:val="multilevel"/>
    <w:tmpl w:val="B14C497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>
    <w:nsid w:val="32871D5D"/>
    <w:multiLevelType w:val="hybridMultilevel"/>
    <w:tmpl w:val="A4A84B12"/>
    <w:lvl w:ilvl="0" w:tplc="6CD6E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01A58DC"/>
    <w:multiLevelType w:val="hybridMultilevel"/>
    <w:tmpl w:val="227C35B8"/>
    <w:lvl w:ilvl="0" w:tplc="6DF4B974">
      <w:start w:val="35"/>
      <w:numFmt w:val="decimal"/>
      <w:lvlText w:val="(%1)"/>
      <w:lvlJc w:val="left"/>
      <w:pPr>
        <w:ind w:left="7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8B76023"/>
    <w:multiLevelType w:val="hybridMultilevel"/>
    <w:tmpl w:val="1584E63E"/>
    <w:lvl w:ilvl="0" w:tplc="ED1E51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4DA6844"/>
    <w:multiLevelType w:val="hybridMultilevel"/>
    <w:tmpl w:val="4BD0C93A"/>
    <w:lvl w:ilvl="0" w:tplc="57DC1B50">
      <w:start w:val="2"/>
      <w:numFmt w:val="bullet"/>
      <w:lvlText w:val="-"/>
      <w:lvlJc w:val="left"/>
      <w:pPr>
        <w:ind w:left="720" w:hanging="360"/>
      </w:pPr>
      <w:rPr>
        <w:rFonts w:ascii="EucrosiaUPC" w:eastAsiaTheme="minorHAnsi" w:hAnsi="EucrosiaUPC" w:cs="EucrosiaUPC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A323B"/>
    <w:multiLevelType w:val="hybridMultilevel"/>
    <w:tmpl w:val="31F285FE"/>
    <w:lvl w:ilvl="0" w:tplc="72F0C7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CD35171"/>
    <w:multiLevelType w:val="hybridMultilevel"/>
    <w:tmpl w:val="D4AA3B84"/>
    <w:lvl w:ilvl="0" w:tplc="F5649474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B2DD8"/>
    <w:multiLevelType w:val="hybridMultilevel"/>
    <w:tmpl w:val="0ABAD81E"/>
    <w:lvl w:ilvl="0" w:tplc="B754AA2C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B7613"/>
    <w:multiLevelType w:val="multilevel"/>
    <w:tmpl w:val="4E1E5B9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3">
    <w:nsid w:val="66D82B6C"/>
    <w:multiLevelType w:val="hybridMultilevel"/>
    <w:tmpl w:val="B3E6FBDC"/>
    <w:lvl w:ilvl="0" w:tplc="4698C8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E2021FC"/>
    <w:multiLevelType w:val="hybridMultilevel"/>
    <w:tmpl w:val="39FE1E96"/>
    <w:lvl w:ilvl="0" w:tplc="B5DE7CD6">
      <w:start w:val="2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8C20C4A"/>
    <w:multiLevelType w:val="hybridMultilevel"/>
    <w:tmpl w:val="5164E5AE"/>
    <w:lvl w:ilvl="0" w:tplc="0C6CF7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E7B1440"/>
    <w:multiLevelType w:val="hybridMultilevel"/>
    <w:tmpl w:val="3A180668"/>
    <w:lvl w:ilvl="0" w:tplc="9864CF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15"/>
  </w:num>
  <w:num w:numId="8">
    <w:abstractNumId w:val="14"/>
  </w:num>
  <w:num w:numId="9">
    <w:abstractNumId w:val="7"/>
  </w:num>
  <w:num w:numId="10">
    <w:abstractNumId w:val="16"/>
  </w:num>
  <w:num w:numId="11">
    <w:abstractNumId w:val="12"/>
  </w:num>
  <w:num w:numId="12">
    <w:abstractNumId w:val="2"/>
  </w:num>
  <w:num w:numId="13">
    <w:abstractNumId w:val="5"/>
  </w:num>
  <w:num w:numId="14">
    <w:abstractNumId w:val="8"/>
  </w:num>
  <w:num w:numId="15">
    <w:abstractNumId w:val="11"/>
  </w:num>
  <w:num w:numId="16">
    <w:abstractNumId w:val="10"/>
  </w:num>
  <w:num w:numId="1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3BED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9B5"/>
    <w:rsid w:val="00020C49"/>
    <w:rsid w:val="000218EA"/>
    <w:rsid w:val="00023AA7"/>
    <w:rsid w:val="00024992"/>
    <w:rsid w:val="000260FA"/>
    <w:rsid w:val="00026D2C"/>
    <w:rsid w:val="00032322"/>
    <w:rsid w:val="000328AF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7050"/>
    <w:rsid w:val="0005728B"/>
    <w:rsid w:val="00057A49"/>
    <w:rsid w:val="000603FF"/>
    <w:rsid w:val="00060859"/>
    <w:rsid w:val="00060A18"/>
    <w:rsid w:val="00061437"/>
    <w:rsid w:val="000621FD"/>
    <w:rsid w:val="0006264B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035"/>
    <w:rsid w:val="000742B3"/>
    <w:rsid w:val="000751BC"/>
    <w:rsid w:val="00075ADD"/>
    <w:rsid w:val="0007672D"/>
    <w:rsid w:val="00076DDF"/>
    <w:rsid w:val="0007777B"/>
    <w:rsid w:val="00077B69"/>
    <w:rsid w:val="00080087"/>
    <w:rsid w:val="000800C8"/>
    <w:rsid w:val="00082763"/>
    <w:rsid w:val="00082847"/>
    <w:rsid w:val="00082BDD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401"/>
    <w:rsid w:val="000A395B"/>
    <w:rsid w:val="000A39A4"/>
    <w:rsid w:val="000A3B2B"/>
    <w:rsid w:val="000A3DD3"/>
    <w:rsid w:val="000A5084"/>
    <w:rsid w:val="000A5A43"/>
    <w:rsid w:val="000A64C0"/>
    <w:rsid w:val="000A6625"/>
    <w:rsid w:val="000A79D9"/>
    <w:rsid w:val="000B14EF"/>
    <w:rsid w:val="000B1555"/>
    <w:rsid w:val="000B19AA"/>
    <w:rsid w:val="000B2E32"/>
    <w:rsid w:val="000B3BC2"/>
    <w:rsid w:val="000B48A8"/>
    <w:rsid w:val="000B5949"/>
    <w:rsid w:val="000B62DF"/>
    <w:rsid w:val="000B6A85"/>
    <w:rsid w:val="000B70C8"/>
    <w:rsid w:val="000B7211"/>
    <w:rsid w:val="000B7452"/>
    <w:rsid w:val="000C04A5"/>
    <w:rsid w:val="000C0B7B"/>
    <w:rsid w:val="000C18A6"/>
    <w:rsid w:val="000C1AFB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35C2"/>
    <w:rsid w:val="000E40D7"/>
    <w:rsid w:val="000E5441"/>
    <w:rsid w:val="000E5A6B"/>
    <w:rsid w:val="000E64C1"/>
    <w:rsid w:val="000E6932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6EF6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34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5D84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67DE4"/>
    <w:rsid w:val="00171486"/>
    <w:rsid w:val="001716F0"/>
    <w:rsid w:val="00171F0E"/>
    <w:rsid w:val="001720AC"/>
    <w:rsid w:val="0017237A"/>
    <w:rsid w:val="00172FEE"/>
    <w:rsid w:val="00174345"/>
    <w:rsid w:val="00175E37"/>
    <w:rsid w:val="00175F1F"/>
    <w:rsid w:val="0017622C"/>
    <w:rsid w:val="00177641"/>
    <w:rsid w:val="00177F98"/>
    <w:rsid w:val="00180E93"/>
    <w:rsid w:val="0018178E"/>
    <w:rsid w:val="00183CD4"/>
    <w:rsid w:val="00183DB5"/>
    <w:rsid w:val="001840D0"/>
    <w:rsid w:val="001842A2"/>
    <w:rsid w:val="0018498A"/>
    <w:rsid w:val="00186B97"/>
    <w:rsid w:val="00187ABD"/>
    <w:rsid w:val="00187EA9"/>
    <w:rsid w:val="00190537"/>
    <w:rsid w:val="00190B73"/>
    <w:rsid w:val="00190E61"/>
    <w:rsid w:val="00191664"/>
    <w:rsid w:val="00192368"/>
    <w:rsid w:val="0019250A"/>
    <w:rsid w:val="00193BF8"/>
    <w:rsid w:val="00193CE3"/>
    <w:rsid w:val="001945F3"/>
    <w:rsid w:val="0019681C"/>
    <w:rsid w:val="0019764D"/>
    <w:rsid w:val="001A0210"/>
    <w:rsid w:val="001A05F6"/>
    <w:rsid w:val="001A3B64"/>
    <w:rsid w:val="001A4D7D"/>
    <w:rsid w:val="001A5871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0A2B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127"/>
    <w:rsid w:val="001F3985"/>
    <w:rsid w:val="001F49F8"/>
    <w:rsid w:val="001F4F58"/>
    <w:rsid w:val="001F52AC"/>
    <w:rsid w:val="001F55FA"/>
    <w:rsid w:val="001F6799"/>
    <w:rsid w:val="001F68CF"/>
    <w:rsid w:val="001F6D27"/>
    <w:rsid w:val="001F6F8B"/>
    <w:rsid w:val="001F7426"/>
    <w:rsid w:val="001F786B"/>
    <w:rsid w:val="001F79B9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8D2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DA2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073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5F75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0553"/>
    <w:rsid w:val="002C2AA0"/>
    <w:rsid w:val="002C2B5C"/>
    <w:rsid w:val="002C3AB8"/>
    <w:rsid w:val="002C3F31"/>
    <w:rsid w:val="002C3FE5"/>
    <w:rsid w:val="002C4488"/>
    <w:rsid w:val="002C49D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7C6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425D"/>
    <w:rsid w:val="0031493D"/>
    <w:rsid w:val="00314A5B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13A0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5E7E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214C"/>
    <w:rsid w:val="003B2581"/>
    <w:rsid w:val="003B2EB3"/>
    <w:rsid w:val="003B32DD"/>
    <w:rsid w:val="003B35C4"/>
    <w:rsid w:val="003B3CC2"/>
    <w:rsid w:val="003B3E4C"/>
    <w:rsid w:val="003B5A6D"/>
    <w:rsid w:val="003B5C35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02F"/>
    <w:rsid w:val="003D5BCA"/>
    <w:rsid w:val="003D5D87"/>
    <w:rsid w:val="003D61FA"/>
    <w:rsid w:val="003D649B"/>
    <w:rsid w:val="003D736A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14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26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5D86"/>
    <w:rsid w:val="00446A62"/>
    <w:rsid w:val="00447896"/>
    <w:rsid w:val="0044791D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C33"/>
    <w:rsid w:val="00493F67"/>
    <w:rsid w:val="00494F09"/>
    <w:rsid w:val="00495CC1"/>
    <w:rsid w:val="00496B20"/>
    <w:rsid w:val="00496BD3"/>
    <w:rsid w:val="00496E4A"/>
    <w:rsid w:val="00497C1C"/>
    <w:rsid w:val="004A0276"/>
    <w:rsid w:val="004A068E"/>
    <w:rsid w:val="004A07BE"/>
    <w:rsid w:val="004A16CD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B11E5"/>
    <w:rsid w:val="004B1698"/>
    <w:rsid w:val="004B192A"/>
    <w:rsid w:val="004B24C3"/>
    <w:rsid w:val="004B2CCB"/>
    <w:rsid w:val="004B3031"/>
    <w:rsid w:val="004B3DB8"/>
    <w:rsid w:val="004B4B3E"/>
    <w:rsid w:val="004B5CA8"/>
    <w:rsid w:val="004B5DA4"/>
    <w:rsid w:val="004B6A40"/>
    <w:rsid w:val="004C005C"/>
    <w:rsid w:val="004C0175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5422"/>
    <w:rsid w:val="004D61E9"/>
    <w:rsid w:val="004E01EB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673"/>
    <w:rsid w:val="0053288A"/>
    <w:rsid w:val="00532D00"/>
    <w:rsid w:val="005332A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6ECB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67F81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A5C"/>
    <w:rsid w:val="00602E28"/>
    <w:rsid w:val="00603357"/>
    <w:rsid w:val="006038D9"/>
    <w:rsid w:val="0060453B"/>
    <w:rsid w:val="00604D6A"/>
    <w:rsid w:val="006053AE"/>
    <w:rsid w:val="00607817"/>
    <w:rsid w:val="00607C38"/>
    <w:rsid w:val="00607DA1"/>
    <w:rsid w:val="00610315"/>
    <w:rsid w:val="00611CDC"/>
    <w:rsid w:val="00611D28"/>
    <w:rsid w:val="00611D2B"/>
    <w:rsid w:val="00612E00"/>
    <w:rsid w:val="00614128"/>
    <w:rsid w:val="00615904"/>
    <w:rsid w:val="006159E6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6CCD"/>
    <w:rsid w:val="00627C39"/>
    <w:rsid w:val="00631E05"/>
    <w:rsid w:val="00632A13"/>
    <w:rsid w:val="00633F26"/>
    <w:rsid w:val="00634D08"/>
    <w:rsid w:val="00634DDE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2B7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175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6C51"/>
    <w:rsid w:val="006670E7"/>
    <w:rsid w:val="00667979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479B"/>
    <w:rsid w:val="006751F2"/>
    <w:rsid w:val="00675A6E"/>
    <w:rsid w:val="00675F7B"/>
    <w:rsid w:val="00676495"/>
    <w:rsid w:val="006765BB"/>
    <w:rsid w:val="00677078"/>
    <w:rsid w:val="00680446"/>
    <w:rsid w:val="00680EE4"/>
    <w:rsid w:val="006812C2"/>
    <w:rsid w:val="006814DE"/>
    <w:rsid w:val="006819CB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2EF2"/>
    <w:rsid w:val="007030CA"/>
    <w:rsid w:val="007036EC"/>
    <w:rsid w:val="00703AE8"/>
    <w:rsid w:val="00703C5A"/>
    <w:rsid w:val="007040DE"/>
    <w:rsid w:val="00704C81"/>
    <w:rsid w:val="00704EEF"/>
    <w:rsid w:val="00705522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5880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AB8"/>
    <w:rsid w:val="00752D2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57F59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E68"/>
    <w:rsid w:val="00782574"/>
    <w:rsid w:val="00783E2E"/>
    <w:rsid w:val="00784883"/>
    <w:rsid w:val="007851CE"/>
    <w:rsid w:val="00785B31"/>
    <w:rsid w:val="007879E9"/>
    <w:rsid w:val="007900D8"/>
    <w:rsid w:val="0079077C"/>
    <w:rsid w:val="00791AB8"/>
    <w:rsid w:val="007924CD"/>
    <w:rsid w:val="00792D0A"/>
    <w:rsid w:val="007932E4"/>
    <w:rsid w:val="0079347E"/>
    <w:rsid w:val="00793A84"/>
    <w:rsid w:val="00793AFD"/>
    <w:rsid w:val="007944A4"/>
    <w:rsid w:val="00794D36"/>
    <w:rsid w:val="00794D60"/>
    <w:rsid w:val="00795502"/>
    <w:rsid w:val="00795CB6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496D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8C0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5BDB"/>
    <w:rsid w:val="008E7F90"/>
    <w:rsid w:val="008F0400"/>
    <w:rsid w:val="008F1278"/>
    <w:rsid w:val="008F1FFA"/>
    <w:rsid w:val="008F2953"/>
    <w:rsid w:val="008F4C58"/>
    <w:rsid w:val="008F4E18"/>
    <w:rsid w:val="008F540F"/>
    <w:rsid w:val="008F58A0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26A58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28B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29F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288"/>
    <w:rsid w:val="009826D4"/>
    <w:rsid w:val="00983248"/>
    <w:rsid w:val="009834D3"/>
    <w:rsid w:val="00983D10"/>
    <w:rsid w:val="00983EC0"/>
    <w:rsid w:val="009848E5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16B0"/>
    <w:rsid w:val="00A1212F"/>
    <w:rsid w:val="00A135C8"/>
    <w:rsid w:val="00A13712"/>
    <w:rsid w:val="00A1418C"/>
    <w:rsid w:val="00A15E7B"/>
    <w:rsid w:val="00A205B0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27661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1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751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B8B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D73FB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0FC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29BD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0626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62A2"/>
    <w:rsid w:val="00B372C6"/>
    <w:rsid w:val="00B375B5"/>
    <w:rsid w:val="00B37633"/>
    <w:rsid w:val="00B404FC"/>
    <w:rsid w:val="00B41584"/>
    <w:rsid w:val="00B41FBC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4F48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2933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576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71A"/>
    <w:rsid w:val="00BC4952"/>
    <w:rsid w:val="00BC68F6"/>
    <w:rsid w:val="00BC6B3F"/>
    <w:rsid w:val="00BD1E91"/>
    <w:rsid w:val="00BD2383"/>
    <w:rsid w:val="00BD3403"/>
    <w:rsid w:val="00BD342C"/>
    <w:rsid w:val="00BD43E3"/>
    <w:rsid w:val="00BD4C01"/>
    <w:rsid w:val="00BD4F8D"/>
    <w:rsid w:val="00BD5765"/>
    <w:rsid w:val="00BD5E34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F1BC4"/>
    <w:rsid w:val="00BF22AF"/>
    <w:rsid w:val="00BF2A47"/>
    <w:rsid w:val="00BF40E0"/>
    <w:rsid w:val="00BF4D92"/>
    <w:rsid w:val="00BF606F"/>
    <w:rsid w:val="00BF6132"/>
    <w:rsid w:val="00C019F1"/>
    <w:rsid w:val="00C019F8"/>
    <w:rsid w:val="00C02EF3"/>
    <w:rsid w:val="00C0449F"/>
    <w:rsid w:val="00C06919"/>
    <w:rsid w:val="00C06B43"/>
    <w:rsid w:val="00C06FA4"/>
    <w:rsid w:val="00C072CF"/>
    <w:rsid w:val="00C07C79"/>
    <w:rsid w:val="00C07FB8"/>
    <w:rsid w:val="00C10369"/>
    <w:rsid w:val="00C10651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7FD"/>
    <w:rsid w:val="00C37D48"/>
    <w:rsid w:val="00C4055F"/>
    <w:rsid w:val="00C414C4"/>
    <w:rsid w:val="00C417EF"/>
    <w:rsid w:val="00C418D9"/>
    <w:rsid w:val="00C41E79"/>
    <w:rsid w:val="00C423E4"/>
    <w:rsid w:val="00C42C87"/>
    <w:rsid w:val="00C42CE7"/>
    <w:rsid w:val="00C434EA"/>
    <w:rsid w:val="00C45ABB"/>
    <w:rsid w:val="00C46694"/>
    <w:rsid w:val="00C479BD"/>
    <w:rsid w:val="00C47D29"/>
    <w:rsid w:val="00C50C77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7DF"/>
    <w:rsid w:val="00C53C00"/>
    <w:rsid w:val="00C53CFF"/>
    <w:rsid w:val="00C55FBB"/>
    <w:rsid w:val="00C56B16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076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922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646B"/>
    <w:rsid w:val="00CA773E"/>
    <w:rsid w:val="00CA7E2C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1F30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4E7F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4CD2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2F05"/>
    <w:rsid w:val="00D4368F"/>
    <w:rsid w:val="00D43CAA"/>
    <w:rsid w:val="00D442F9"/>
    <w:rsid w:val="00D45C25"/>
    <w:rsid w:val="00D4635C"/>
    <w:rsid w:val="00D46790"/>
    <w:rsid w:val="00D467A5"/>
    <w:rsid w:val="00D468BE"/>
    <w:rsid w:val="00D477E3"/>
    <w:rsid w:val="00D47D39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42F7"/>
    <w:rsid w:val="00D651C9"/>
    <w:rsid w:val="00D679E9"/>
    <w:rsid w:val="00D67B72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6D7B"/>
    <w:rsid w:val="00D9727B"/>
    <w:rsid w:val="00D979B8"/>
    <w:rsid w:val="00D97E27"/>
    <w:rsid w:val="00DA0266"/>
    <w:rsid w:val="00DA1E77"/>
    <w:rsid w:val="00DA1E8A"/>
    <w:rsid w:val="00DA2836"/>
    <w:rsid w:val="00DA2A1F"/>
    <w:rsid w:val="00DA2D22"/>
    <w:rsid w:val="00DA527E"/>
    <w:rsid w:val="00DA537F"/>
    <w:rsid w:val="00DA6B1E"/>
    <w:rsid w:val="00DA7656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0A7"/>
    <w:rsid w:val="00DD52BA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5557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28A3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9FB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6B8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6D96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629A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25CA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0D88"/>
    <w:rsid w:val="00EB167C"/>
    <w:rsid w:val="00EB1776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D752F"/>
    <w:rsid w:val="00EE08B8"/>
    <w:rsid w:val="00EE0F51"/>
    <w:rsid w:val="00EE2C27"/>
    <w:rsid w:val="00EE47D3"/>
    <w:rsid w:val="00EE4C76"/>
    <w:rsid w:val="00EE4FD8"/>
    <w:rsid w:val="00EE5332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06F5D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717C"/>
    <w:rsid w:val="00F17733"/>
    <w:rsid w:val="00F213ED"/>
    <w:rsid w:val="00F21750"/>
    <w:rsid w:val="00F21887"/>
    <w:rsid w:val="00F218B9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27F6"/>
    <w:rsid w:val="00F42EFE"/>
    <w:rsid w:val="00F43B28"/>
    <w:rsid w:val="00F43D05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1F41"/>
    <w:rsid w:val="00F8201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0D7D"/>
    <w:rsid w:val="00FA1338"/>
    <w:rsid w:val="00FA141D"/>
    <w:rsid w:val="00FA16F6"/>
    <w:rsid w:val="00FA17F1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5A7"/>
    <w:rsid w:val="00FB4770"/>
    <w:rsid w:val="00FB51DF"/>
    <w:rsid w:val="00FB5ED1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5CE1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2DC5"/>
    <w:rsid w:val="00FD2E8E"/>
    <w:rsid w:val="00FD530C"/>
    <w:rsid w:val="00FD579F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FC5C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FC5C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7E097-861F-4098-8D4D-487C707F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5010</Words>
  <Characters>28560</Characters>
  <Application>Microsoft Office Word</Application>
  <DocSecurity>0</DocSecurity>
  <Lines>238</Lines>
  <Paragraphs>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Acer</cp:lastModifiedBy>
  <cp:revision>2</cp:revision>
  <cp:lastPrinted>2016-08-09T07:00:00Z</cp:lastPrinted>
  <dcterms:created xsi:type="dcterms:W3CDTF">2016-08-22T06:45:00Z</dcterms:created>
  <dcterms:modified xsi:type="dcterms:W3CDTF">2016-08-22T06:45:00Z</dcterms:modified>
</cp:coreProperties>
</file>