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EE" w:rsidRPr="00546017" w:rsidRDefault="00B238FF" w:rsidP="00CC09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67456" behindDoc="0" locked="0" layoutInCell="1" allowOverlap="1" wp14:anchorId="7235EB9E" wp14:editId="199CFC7E">
            <wp:simplePos x="0" y="0"/>
            <wp:positionH relativeFrom="column">
              <wp:posOffset>-747726</wp:posOffset>
            </wp:positionH>
            <wp:positionV relativeFrom="paragraph">
              <wp:posOffset>-381000</wp:posOffset>
            </wp:positionV>
            <wp:extent cx="1796415" cy="1796415"/>
            <wp:effectExtent l="0" t="0" r="0" b="0"/>
            <wp:wrapNone/>
            <wp:docPr id="10" name="รูปภาพ 10" descr="D:\งานนิติกร\งานอื่นๆ\รูป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นิติกร\งานอื่นๆ\รูป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7964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4F2">
        <w:rPr>
          <w:noProof/>
        </w:rPr>
        <mc:AlternateContent>
          <mc:Choice Requires="wps">
            <w:drawing>
              <wp:inline distT="0" distB="0" distL="0" distR="0" wp14:anchorId="22D92AFD" wp14:editId="71124CBC">
                <wp:extent cx="302260" cy="302260"/>
                <wp:effectExtent l="0" t="0" r="0" b="0"/>
                <wp:docPr id="8" name="AutoShape 1" descr="การตกแต่งรายงานประสิทธิภาพการ์ตูนอย่างง่าย | องค์ประกอบกราฟฟิก แบบ PSD  ดาวน์โหลดฟรี - Pikb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คำอธิบาย: การตกแต่งรายงานประสิทธิภาพการ์ตูนอย่างง่าย | องค์ประกอบกราฟฟิก แบบ PSD  ดาวน์โหลดฟรี - Pikbest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B5nYllYgMAALIGAAAO&#10;AAAAAAAAAAAAAAAAAC4CAABkcnMvZTJvRG9jLnhtbFBLAQItABQABgAIAAAAIQACnVV42QAAAAMB&#10;AAAPAAAAAAAAAAAAAAAAALwFAABkcnMvZG93bnJldi54bWxQSwUGAAAAAAQABADzAAAAwgYAAAAA&#10;" filled="f" stroked="f">
                <o:lock v:ext="edit" aspectratio="t"/>
                <w10:anchorlock/>
              </v:rect>
            </w:pict>
          </mc:Fallback>
        </mc:AlternateContent>
      </w:r>
      <w:r w:rsidR="00CC09EE">
        <w:rPr>
          <w:noProof/>
        </w:rPr>
        <w:drawing>
          <wp:anchor distT="0" distB="0" distL="114300" distR="114300" simplePos="0" relativeHeight="251666432" behindDoc="1" locked="0" layoutInCell="1" allowOverlap="1" wp14:anchorId="269A4FE4" wp14:editId="08F7B25A">
            <wp:simplePos x="0" y="0"/>
            <wp:positionH relativeFrom="column">
              <wp:posOffset>-890905</wp:posOffset>
            </wp:positionH>
            <wp:positionV relativeFrom="paragraph">
              <wp:posOffset>-605155</wp:posOffset>
            </wp:positionV>
            <wp:extent cx="7561580" cy="10646410"/>
            <wp:effectExtent l="0" t="0" r="1270" b="2540"/>
            <wp:wrapNone/>
            <wp:docPr id="4" name="Picture 1" descr="แจกหน้าปกรายงาน – ครูเชียงร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จกหน้าปกรายงาน – ครูเชียงรา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4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106423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8720" behindDoc="0" locked="0" layoutInCell="1" allowOverlap="1" wp14:anchorId="4B05F559" wp14:editId="3EA23C1C">
            <wp:simplePos x="0" y="0"/>
            <wp:positionH relativeFrom="column">
              <wp:posOffset>2624455</wp:posOffset>
            </wp:positionH>
            <wp:positionV relativeFrom="paragraph">
              <wp:posOffset>-4445</wp:posOffset>
            </wp:positionV>
            <wp:extent cx="3371215" cy="2107565"/>
            <wp:effectExtent l="0" t="0" r="635" b="6985"/>
            <wp:wrapNone/>
            <wp:docPr id="16" name="Picture 4" descr="ขั้นตอนการเตรียมไฟล์เอกสาร การสมัครสอบวิชาเฉพาะ กสพท - TCAS62 รอบที่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ขั้นตอนการเตรียมไฟล์เอกสาร การสมัครสอบวิชาเฉพาะ กสพท - TCAS62 รอบที่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107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CA211F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2445B" wp14:editId="32852728">
                <wp:simplePos x="0" y="0"/>
                <wp:positionH relativeFrom="column">
                  <wp:posOffset>8393</wp:posOffset>
                </wp:positionH>
                <wp:positionV relativeFrom="paragraph">
                  <wp:posOffset>176530</wp:posOffset>
                </wp:positionV>
                <wp:extent cx="6106160" cy="2592070"/>
                <wp:effectExtent l="0" t="0" r="889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160" cy="2592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8FF" w:rsidRDefault="00CC09EE" w:rsidP="00A324F2">
                            <w:pPr>
                              <w:spacing w:after="0" w:line="240" w:lineRule="auto"/>
                              <w:jc w:val="right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238FF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รายงานการวิเคราะห์ผล</w:t>
                            </w:r>
                          </w:p>
                          <w:p w:rsidR="00B238FF" w:rsidRDefault="00CC09EE" w:rsidP="00A324F2">
                            <w:pPr>
                              <w:spacing w:after="0" w:line="240" w:lineRule="auto"/>
                              <w:jc w:val="right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238FF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การประเมินคุณธรรมและความโปร่งใส</w:t>
                            </w:r>
                          </w:p>
                          <w:p w:rsidR="00B238FF" w:rsidRDefault="00CC09EE" w:rsidP="00A324F2">
                            <w:pPr>
                              <w:spacing w:after="0" w:line="240" w:lineRule="auto"/>
                              <w:jc w:val="right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238FF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ในการ</w:t>
                            </w:r>
                            <w:proofErr w:type="spellStart"/>
                            <w:r w:rsidRPr="00B238FF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ดําเนินงาน</w:t>
                            </w:r>
                            <w:proofErr w:type="spellEnd"/>
                            <w:r w:rsidRPr="00B238FF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ของหน่วยงานภาครัฐ </w:t>
                            </w:r>
                          </w:p>
                          <w:p w:rsidR="00CC09EE" w:rsidRPr="00B238FF" w:rsidRDefault="00CC09EE" w:rsidP="00A324F2">
                            <w:pPr>
                              <w:spacing w:after="0" w:line="240" w:lineRule="auto"/>
                              <w:jc w:val="right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proofErr w:type="spellStart"/>
                            <w:r w:rsidRPr="00B238FF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ประจําปี</w:t>
                            </w:r>
                            <w:proofErr w:type="spellEnd"/>
                            <w:r w:rsidRPr="00B238FF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งบประมาณ พ.ศ.</w:t>
                            </w:r>
                            <w:r w:rsidR="00DE360A" w:rsidRPr="00B238FF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๒๕๖๓</w:t>
                            </w:r>
                          </w:p>
                          <w:p w:rsidR="00CC09EE" w:rsidRDefault="00CC09EE" w:rsidP="00A324F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.65pt;margin-top:13.9pt;width:480.8pt;height:20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" fillcolor="white [3201]" stroked="f" strokeweight=".5pt">
                <v:textbox>
                  <w:txbxContent>
                    <w:p w:rsidR="00B238FF" w:rsidRDefault="00CC09EE" w:rsidP="00A324F2">
                      <w:pPr>
                        <w:spacing w:after="0" w:line="240" w:lineRule="auto"/>
                        <w:jc w:val="right"/>
                        <w:rPr>
                          <w:rFonts w:ascii="TH NiramitIT๙" w:hAnsi="TH NiramitIT๙" w:cs="TH NiramitIT๙"/>
                          <w:b/>
                          <w:bCs/>
                          <w:sz w:val="72"/>
                          <w:szCs w:val="72"/>
                        </w:rPr>
                      </w:pPr>
                      <w:r w:rsidRPr="00B238FF">
                        <w:rPr>
                          <w:rFonts w:ascii="TH NiramitIT๙" w:hAnsi="TH NiramitIT๙" w:cs="TH NiramitIT๙"/>
                          <w:b/>
                          <w:bCs/>
                          <w:sz w:val="72"/>
                          <w:szCs w:val="72"/>
                          <w:cs/>
                        </w:rPr>
                        <w:t>รายงานการวิเคราะห์ผล</w:t>
                      </w:r>
                    </w:p>
                    <w:p w:rsidR="00B238FF" w:rsidRDefault="00CC09EE" w:rsidP="00A324F2">
                      <w:pPr>
                        <w:spacing w:after="0" w:line="240" w:lineRule="auto"/>
                        <w:jc w:val="right"/>
                        <w:rPr>
                          <w:rFonts w:ascii="TH NiramitIT๙" w:hAnsi="TH NiramitIT๙" w:cs="TH NiramitIT๙"/>
                          <w:b/>
                          <w:bCs/>
                          <w:sz w:val="72"/>
                          <w:szCs w:val="72"/>
                        </w:rPr>
                      </w:pPr>
                      <w:r w:rsidRPr="00B238FF">
                        <w:rPr>
                          <w:rFonts w:ascii="TH NiramitIT๙" w:hAnsi="TH NiramitIT๙" w:cs="TH NiramitIT๙"/>
                          <w:b/>
                          <w:bCs/>
                          <w:sz w:val="72"/>
                          <w:szCs w:val="72"/>
                          <w:cs/>
                        </w:rPr>
                        <w:t>การประเมินคุณธรรมและความโปร่งใส</w:t>
                      </w:r>
                    </w:p>
                    <w:p w:rsidR="00B238FF" w:rsidRDefault="00CC09EE" w:rsidP="00A324F2">
                      <w:pPr>
                        <w:spacing w:after="0" w:line="240" w:lineRule="auto"/>
                        <w:jc w:val="right"/>
                        <w:rPr>
                          <w:rFonts w:ascii="TH NiramitIT๙" w:hAnsi="TH NiramitIT๙" w:cs="TH NiramitIT๙"/>
                          <w:b/>
                          <w:bCs/>
                          <w:sz w:val="72"/>
                          <w:szCs w:val="72"/>
                        </w:rPr>
                      </w:pPr>
                      <w:r w:rsidRPr="00B238FF">
                        <w:rPr>
                          <w:rFonts w:ascii="TH NiramitIT๙" w:hAnsi="TH NiramitIT๙" w:cs="TH NiramitIT๙"/>
                          <w:b/>
                          <w:bCs/>
                          <w:sz w:val="72"/>
                          <w:szCs w:val="72"/>
                          <w:cs/>
                        </w:rPr>
                        <w:t>ในการ</w:t>
                      </w:r>
                      <w:proofErr w:type="spellStart"/>
                      <w:r w:rsidRPr="00B238FF">
                        <w:rPr>
                          <w:rFonts w:ascii="TH NiramitIT๙" w:hAnsi="TH NiramitIT๙" w:cs="TH NiramitIT๙"/>
                          <w:b/>
                          <w:bCs/>
                          <w:sz w:val="72"/>
                          <w:szCs w:val="72"/>
                          <w:cs/>
                        </w:rPr>
                        <w:t>ดําเนินงาน</w:t>
                      </w:r>
                      <w:proofErr w:type="spellEnd"/>
                      <w:r w:rsidRPr="00B238FF">
                        <w:rPr>
                          <w:rFonts w:ascii="TH NiramitIT๙" w:hAnsi="TH NiramitIT๙" w:cs="TH NiramitIT๙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ของหน่วยงานภาครัฐ </w:t>
                      </w:r>
                    </w:p>
                    <w:p w:rsidR="00CC09EE" w:rsidRPr="00B238FF" w:rsidRDefault="00CC09EE" w:rsidP="00A324F2">
                      <w:pPr>
                        <w:spacing w:after="0" w:line="240" w:lineRule="auto"/>
                        <w:jc w:val="right"/>
                        <w:rPr>
                          <w:rFonts w:ascii="TH NiramitIT๙" w:hAnsi="TH NiramitIT๙" w:cs="TH NiramitIT๙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proofErr w:type="spellStart"/>
                      <w:r w:rsidRPr="00B238FF">
                        <w:rPr>
                          <w:rFonts w:ascii="TH NiramitIT๙" w:hAnsi="TH NiramitIT๙" w:cs="TH NiramitIT๙"/>
                          <w:b/>
                          <w:bCs/>
                          <w:sz w:val="72"/>
                          <w:szCs w:val="72"/>
                          <w:cs/>
                        </w:rPr>
                        <w:t>ประจําปี</w:t>
                      </w:r>
                      <w:proofErr w:type="spellEnd"/>
                      <w:r w:rsidRPr="00B238FF">
                        <w:rPr>
                          <w:rFonts w:ascii="TH NiramitIT๙" w:hAnsi="TH NiramitIT๙" w:cs="TH NiramitIT๙"/>
                          <w:b/>
                          <w:bCs/>
                          <w:sz w:val="72"/>
                          <w:szCs w:val="72"/>
                          <w:cs/>
                        </w:rPr>
                        <w:t>งบประมาณ พ.ศ.</w:t>
                      </w:r>
                      <w:r w:rsidR="00DE360A" w:rsidRPr="00B238FF">
                        <w:rPr>
                          <w:rFonts w:ascii="TH NiramitIT๙" w:hAnsi="TH NiramitIT๙" w:cs="TH NiramitIT๙"/>
                          <w:b/>
                          <w:bCs/>
                          <w:sz w:val="72"/>
                          <w:szCs w:val="72"/>
                          <w:cs/>
                        </w:rPr>
                        <w:t>๒๕๖๓</w:t>
                      </w:r>
                    </w:p>
                    <w:p w:rsidR="00CC09EE" w:rsidRDefault="00CC09EE" w:rsidP="00A324F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B238FF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0E5C5B" wp14:editId="2EF9DDA9">
                <wp:simplePos x="0" y="0"/>
                <wp:positionH relativeFrom="column">
                  <wp:posOffset>-779780</wp:posOffset>
                </wp:positionH>
                <wp:positionV relativeFrom="paragraph">
                  <wp:posOffset>43180</wp:posOffset>
                </wp:positionV>
                <wp:extent cx="3577590" cy="93789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59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F3A" w:rsidRPr="00194F3A" w:rsidRDefault="00194F3A" w:rsidP="00194F3A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94F3A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>เทศบาลตำบลน้ำปาด</w:t>
                            </w:r>
                          </w:p>
                          <w:p w:rsidR="00194F3A" w:rsidRPr="00194F3A" w:rsidRDefault="00194F3A" w:rsidP="00194F3A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94F3A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>อำเภอน้ำปาด  จังหวัดอุตรดิตถ์</w:t>
                            </w:r>
                          </w:p>
                          <w:p w:rsidR="00194F3A" w:rsidRPr="00B238FF" w:rsidRDefault="00194F3A" w:rsidP="00194F3A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61.4pt;margin-top:3.4pt;width:281.7pt;height:7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" filled="f" stroked="f" strokeweight=".5pt">
                <v:textbox>
                  <w:txbxContent>
                    <w:p w:rsidR="00194F3A" w:rsidRPr="00194F3A" w:rsidRDefault="00194F3A" w:rsidP="00194F3A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194F3A">
                        <w:rPr>
                          <w:rFonts w:ascii="TH NiramitIT๙" w:hAnsi="TH NiramitIT๙" w:cs="TH NiramitIT๙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  <w:t>เทศบาลตำบลน้ำปาด</w:t>
                      </w:r>
                    </w:p>
                    <w:p w:rsidR="00194F3A" w:rsidRPr="00194F3A" w:rsidRDefault="00194F3A" w:rsidP="00194F3A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194F3A">
                        <w:rPr>
                          <w:rFonts w:ascii="TH NiramitIT๙" w:hAnsi="TH NiramitIT๙" w:cs="TH NiramitIT๙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  <w:t>อำเภอน้ำปาด  จังหวัดอุตรดิตถ์</w:t>
                      </w:r>
                    </w:p>
                    <w:p w:rsidR="00194F3A" w:rsidRPr="00B238FF" w:rsidRDefault="00194F3A" w:rsidP="00194F3A">
                      <w:pPr>
                        <w:spacing w:after="0" w:line="240" w:lineRule="auto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Pr="00881B44" w:rsidRDefault="003B3C40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 w:rsidRPr="00881B4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คํานํา</w:t>
      </w:r>
      <w:proofErr w:type="spellEnd"/>
    </w:p>
    <w:p w:rsidR="003B3C40" w:rsidRPr="003B3C40" w:rsidRDefault="003B3C40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Pr="003B3C40" w:rsidRDefault="003B3C40" w:rsidP="003B3C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3C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3C40">
        <w:rPr>
          <w:rFonts w:ascii="TH SarabunIT๙" w:hAnsi="TH SarabunIT๙" w:cs="TH SarabunIT๙"/>
          <w:sz w:val="32"/>
          <w:szCs w:val="32"/>
          <w:cs/>
        </w:rPr>
        <w:t>ตามที่</w:t>
      </w:r>
      <w:proofErr w:type="spellStart"/>
      <w:r w:rsidRPr="003B3C40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B3C40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 (</w:t>
      </w:r>
      <w:proofErr w:type="spellStart"/>
      <w:r w:rsidRPr="003B3C40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B3C40">
        <w:rPr>
          <w:rFonts w:ascii="TH SarabunIT๙" w:hAnsi="TH SarabunIT๙" w:cs="TH SarabunIT๙"/>
          <w:sz w:val="32"/>
          <w:szCs w:val="32"/>
          <w:cs/>
        </w:rPr>
        <w:t xml:space="preserve"> ป.ป.ช.)ได้พัฒนาเครื่องมือการประเมินเชิงบวกเพื่อเป็นมาตรการป้องกันการทุจริต และเป็นกลไกในการสร้างความตระหนักให้หน่วยงานภาครัฐมีการ</w:t>
      </w:r>
      <w:proofErr w:type="spellStart"/>
      <w:r w:rsidRPr="003B3C40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3B3C40">
        <w:rPr>
          <w:rFonts w:ascii="TH SarabunIT๙" w:hAnsi="TH SarabunIT๙" w:cs="TH SarabunIT๙"/>
          <w:sz w:val="32"/>
          <w:szCs w:val="32"/>
          <w:cs/>
        </w:rPr>
        <w:t>อย่างโปร่งใสและมีคุณธรรม โดยใช้ชื่อว่า</w:t>
      </w:r>
      <w:r w:rsidRPr="003B3C40">
        <w:rPr>
          <w:rFonts w:ascii="TH SarabunIT๙" w:hAnsi="TH SarabunIT๙" w:cs="TH SarabunIT๙"/>
          <w:sz w:val="32"/>
          <w:szCs w:val="32"/>
        </w:rPr>
        <w:t>“</w:t>
      </w:r>
      <w:r w:rsidRPr="003B3C40">
        <w:rPr>
          <w:rFonts w:ascii="TH SarabunIT๙" w:hAnsi="TH SarabunIT๙" w:cs="TH SarabunIT๙"/>
          <w:sz w:val="32"/>
          <w:szCs w:val="32"/>
          <w:cs/>
        </w:rPr>
        <w:t>การประเมินคุณธรรมและความโปร่งใสในการ</w:t>
      </w:r>
      <w:proofErr w:type="spellStart"/>
      <w:r w:rsidRPr="003B3C40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3B3C40">
        <w:rPr>
          <w:rFonts w:ascii="TH SarabunIT๙" w:hAnsi="TH SarabunIT๙" w:cs="TH SarabunIT๙"/>
          <w:sz w:val="32"/>
          <w:szCs w:val="32"/>
          <w:cs/>
        </w:rPr>
        <w:t>ของหน่วยงานภาครัฐ (</w:t>
      </w:r>
      <w:r w:rsidRPr="003B3C40">
        <w:rPr>
          <w:rFonts w:ascii="TH SarabunIT๙" w:hAnsi="TH SarabunIT๙" w:cs="TH SarabunIT๙"/>
          <w:sz w:val="32"/>
          <w:szCs w:val="32"/>
        </w:rPr>
        <w:t>Integrity and Transparency Assessment : ITA)</w:t>
      </w:r>
    </w:p>
    <w:p w:rsidR="003B3C40" w:rsidRPr="003B3C40" w:rsidRDefault="003B3C40" w:rsidP="003B3C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3C4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3C40">
        <w:rPr>
          <w:rFonts w:ascii="TH SarabunIT๙" w:hAnsi="TH SarabunIT๙" w:cs="TH SarabunIT๙"/>
          <w:sz w:val="32"/>
          <w:szCs w:val="32"/>
          <w:cs/>
        </w:rPr>
        <w:t xml:space="preserve">การประเมิน </w:t>
      </w:r>
      <w:r w:rsidRPr="003B3C40">
        <w:rPr>
          <w:rFonts w:ascii="TH SarabunIT๙" w:hAnsi="TH SarabunIT๙" w:cs="TH SarabunIT๙"/>
          <w:sz w:val="32"/>
          <w:szCs w:val="32"/>
        </w:rPr>
        <w:t xml:space="preserve">ITA </w:t>
      </w:r>
      <w:r w:rsidRPr="003B3C40">
        <w:rPr>
          <w:rFonts w:ascii="TH SarabunIT๙" w:hAnsi="TH SarabunIT๙" w:cs="TH SarabunIT๙"/>
          <w:sz w:val="32"/>
          <w:szCs w:val="32"/>
          <w:cs/>
        </w:rPr>
        <w:t>เริ่ม</w:t>
      </w:r>
      <w:proofErr w:type="spellStart"/>
      <w:r w:rsidRPr="003B3C4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B3C40">
        <w:rPr>
          <w:rFonts w:ascii="TH SarabunIT๙" w:hAnsi="TH SarabunIT๙" w:cs="TH SarabunIT๙"/>
          <w:sz w:val="32"/>
          <w:szCs w:val="32"/>
          <w:cs/>
        </w:rPr>
        <w:t>ในปีงบประมาณ พ.ศ.๒๕๕๖ เป็นต้นมาจนถึงปัจจุบัน และมีการขยายขอบเขตและพัฒนาให้มีประสิทธิภาพมากยิ่งขึ้น</w:t>
      </w:r>
      <w:proofErr w:type="spellStart"/>
      <w:r w:rsidRPr="003B3C40">
        <w:rPr>
          <w:rFonts w:ascii="TH SarabunIT๙" w:hAnsi="TH SarabunIT๙" w:cs="TH SarabunIT๙"/>
          <w:sz w:val="32"/>
          <w:szCs w:val="32"/>
          <w:cs/>
        </w:rPr>
        <w:t>ตามลําดับ</w:t>
      </w:r>
      <w:proofErr w:type="spellEnd"/>
      <w:r w:rsidRPr="003B3C40">
        <w:rPr>
          <w:rFonts w:ascii="TH SarabunIT๙" w:hAnsi="TH SarabunIT๙" w:cs="TH SarabunIT๙"/>
          <w:sz w:val="32"/>
          <w:szCs w:val="32"/>
          <w:cs/>
        </w:rPr>
        <w:t xml:space="preserve"> ทั้งนี้ คณะรัฐมนตรีได้มีมติเมื่อวันที่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3C40">
        <w:rPr>
          <w:rFonts w:ascii="TH SarabunIT๙" w:hAnsi="TH SarabunIT๙" w:cs="TH SarabunIT๙"/>
          <w:sz w:val="32"/>
          <w:szCs w:val="32"/>
          <w:cs/>
        </w:rPr>
        <w:t>๒๓ มกราคม ๒๕๖๑ เห็นชอบให้หน่วยงานภาครัฐทุกหน่วยงานให้ความร่วมมือและเข้าร่วมการประเมินคุณธรรมและความโปร่งใสในการ</w:t>
      </w:r>
      <w:proofErr w:type="spellStart"/>
      <w:r w:rsidRPr="003B3C40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3B3C40">
        <w:rPr>
          <w:rFonts w:ascii="TH SarabunIT๙" w:hAnsi="TH SarabunIT๙" w:cs="TH SarabunIT๙"/>
          <w:sz w:val="32"/>
          <w:szCs w:val="32"/>
          <w:cs/>
        </w:rPr>
        <w:t>ของหน่วยงานภาครัฐ ในปีงบประมาณ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3C40">
        <w:rPr>
          <w:rFonts w:ascii="TH SarabunIT๙" w:hAnsi="TH SarabunIT๙" w:cs="TH SarabunIT๙"/>
          <w:sz w:val="32"/>
          <w:szCs w:val="32"/>
          <w:cs/>
        </w:rPr>
        <w:t xml:space="preserve">๒๕๖๑ </w:t>
      </w:r>
      <w:r w:rsidRPr="003B3C40">
        <w:rPr>
          <w:rFonts w:ascii="TH SarabunIT๙" w:hAnsi="TH SarabunIT๙" w:cs="TH SarabunIT๙"/>
          <w:sz w:val="32"/>
          <w:szCs w:val="32"/>
        </w:rPr>
        <w:t xml:space="preserve">– </w:t>
      </w:r>
      <w:r w:rsidRPr="003B3C40">
        <w:rPr>
          <w:rFonts w:ascii="TH SarabunIT๙" w:hAnsi="TH SarabunIT๙" w:cs="TH SarabunIT๙"/>
          <w:sz w:val="32"/>
          <w:szCs w:val="32"/>
          <w:cs/>
        </w:rPr>
        <w:t>๒๕๖๔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3C40">
        <w:rPr>
          <w:rFonts w:ascii="TH SarabunIT๙" w:hAnsi="TH SarabunIT๙" w:cs="TH SarabunIT๙"/>
          <w:sz w:val="32"/>
          <w:szCs w:val="32"/>
          <w:cs/>
        </w:rPr>
        <w:t>โดยใช้แนวทางและเครื่องมือการประเมินตามที่</w:t>
      </w:r>
      <w:proofErr w:type="spellStart"/>
      <w:r w:rsidRPr="003B3C40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B3C40">
        <w:rPr>
          <w:rFonts w:ascii="TH SarabunIT๙" w:hAnsi="TH SarabunIT๙" w:cs="TH SarabunIT๙"/>
          <w:sz w:val="32"/>
          <w:szCs w:val="32"/>
          <w:cs/>
        </w:rPr>
        <w:t xml:space="preserve"> ป.ป.ช. </w:t>
      </w:r>
      <w:proofErr w:type="spellStart"/>
      <w:r w:rsidRPr="003B3C4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3B3C40">
        <w:rPr>
          <w:rFonts w:ascii="TH SarabunIT๙" w:hAnsi="TH SarabunIT๙" w:cs="TH SarabunIT๙"/>
          <w:sz w:val="32"/>
          <w:szCs w:val="32"/>
          <w:cs/>
        </w:rPr>
        <w:t xml:space="preserve"> ทั้งนี้ แผนแม่บทภายใต้ยุทธศาสตร์ชาติ ประเด็นที่ ๒๑ การต่อต้านการทุจริตและประพฤติมิชอบ (พ.ศ.๒๕๖๑-๒๕๘๐)ได้</w:t>
      </w:r>
      <w:proofErr w:type="spellStart"/>
      <w:r w:rsidRPr="003B3C40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3B3C40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 </w:t>
      </w:r>
      <w:r w:rsidRPr="003B3C40">
        <w:rPr>
          <w:rFonts w:ascii="TH SarabunIT๙" w:hAnsi="TH SarabunIT๙" w:cs="TH SarabunIT๙"/>
          <w:sz w:val="32"/>
          <w:szCs w:val="32"/>
        </w:rPr>
        <w:t xml:space="preserve">ITA </w:t>
      </w:r>
      <w:r w:rsidRPr="003B3C40">
        <w:rPr>
          <w:rFonts w:ascii="TH SarabunIT๙" w:hAnsi="TH SarabunIT๙" w:cs="TH SarabunIT๙"/>
          <w:sz w:val="32"/>
          <w:szCs w:val="32"/>
          <w:cs/>
        </w:rPr>
        <w:t>ไป</w:t>
      </w:r>
      <w:proofErr w:type="spellStart"/>
      <w:r w:rsidRPr="003B3C4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3B3C40">
        <w:rPr>
          <w:rFonts w:ascii="TH SarabunIT๙" w:hAnsi="TH SarabunIT๙" w:cs="TH SarabunIT๙"/>
          <w:sz w:val="32"/>
          <w:szCs w:val="32"/>
          <w:cs/>
        </w:rPr>
        <w:t xml:space="preserve">ตัวชี้วัดและค่าเป้าหมายของแผนแม่บทฯ โดยในระดับแรก(พ.ศ.๒๕๖๑-๒๕๖๕) </w:t>
      </w:r>
      <w:proofErr w:type="spellStart"/>
      <w:r w:rsidRPr="003B3C40">
        <w:rPr>
          <w:rFonts w:ascii="TH SarabunIT๙" w:hAnsi="TH SarabunIT๙" w:cs="TH SarabunIT๙"/>
          <w:sz w:val="32"/>
          <w:szCs w:val="32"/>
          <w:cs/>
        </w:rPr>
        <w:t>กําหนดค่า</w:t>
      </w:r>
      <w:proofErr w:type="spellEnd"/>
      <w:r w:rsidRPr="003B3C40">
        <w:rPr>
          <w:rFonts w:ascii="TH SarabunIT๙" w:hAnsi="TH SarabunIT๙" w:cs="TH SarabunIT๙"/>
          <w:sz w:val="32"/>
          <w:szCs w:val="32"/>
          <w:cs/>
        </w:rPr>
        <w:t>เป้าหมายให้หน่วยงานภาครัฐที่มีผลการประเมินผ่านเกณฑ์ (๘๕ คะแนนขึ้นไป) ไม่น้อยกว่าร้อยละ ๘๐</w:t>
      </w:r>
    </w:p>
    <w:p w:rsidR="003B3C40" w:rsidRPr="003B3C40" w:rsidRDefault="003B3C40" w:rsidP="003B3C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3C4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3C40">
        <w:rPr>
          <w:rFonts w:ascii="TH SarabunIT๙" w:hAnsi="TH SarabunIT๙" w:cs="TH SarabunIT๙"/>
          <w:sz w:val="32"/>
          <w:szCs w:val="32"/>
          <w:cs/>
        </w:rPr>
        <w:t>ดังนั้น เพื่อเป็นการยกระดับผลการประเมินคุณธรรมและความโปร่งใสในการ</w:t>
      </w:r>
      <w:proofErr w:type="spellStart"/>
      <w:r w:rsidRPr="003B3C40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3B3C40">
        <w:rPr>
          <w:rFonts w:ascii="TH SarabunIT๙" w:hAnsi="TH SarabunIT๙" w:cs="TH SarabunIT๙"/>
          <w:sz w:val="32"/>
          <w:szCs w:val="32"/>
          <w:cs/>
        </w:rPr>
        <w:t>ของหน่วยงานภาครัฐ เทศบาล</w:t>
      </w:r>
      <w:proofErr w:type="spellStart"/>
      <w:r w:rsidRPr="003B3C4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น้ำปาด </w:t>
      </w:r>
      <w:r w:rsidRPr="003B3C40">
        <w:rPr>
          <w:rFonts w:ascii="TH SarabunIT๙" w:hAnsi="TH SarabunIT๙" w:cs="TH SarabunIT๙"/>
          <w:sz w:val="32"/>
          <w:szCs w:val="32"/>
          <w:cs/>
        </w:rPr>
        <w:t xml:space="preserve"> จึงได้</w:t>
      </w:r>
      <w:proofErr w:type="spellStart"/>
      <w:r w:rsidRPr="003B3C4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B3C40">
        <w:rPr>
          <w:rFonts w:ascii="TH SarabunIT๙" w:hAnsi="TH SarabunIT๙" w:cs="TH SarabunIT๙"/>
          <w:sz w:val="32"/>
          <w:szCs w:val="32"/>
          <w:cs/>
        </w:rPr>
        <w:t>วิเคราะห์ผลการประเมินคุณธรรมและความโปร่งใสของหน่วยงานเพื่อเป็นการยกระดับการ</w:t>
      </w:r>
      <w:proofErr w:type="spellStart"/>
      <w:r w:rsidRPr="003B3C40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3B3C40">
        <w:rPr>
          <w:rFonts w:ascii="TH SarabunIT๙" w:hAnsi="TH SarabunIT๙" w:cs="TH SarabunIT๙"/>
          <w:sz w:val="32"/>
          <w:szCs w:val="32"/>
          <w:cs/>
        </w:rPr>
        <w:t>ในด้านคุณธรรมและความโปร่งใสของหน่วยงานให้มีผลการประเมินที่ดียิ่งขึ้นในปีต่อไป</w:t>
      </w:r>
    </w:p>
    <w:p w:rsidR="003B3C40" w:rsidRDefault="003B3C40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Default="003B3C40" w:rsidP="003B3C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Pr="003B3C40" w:rsidRDefault="003B3C40" w:rsidP="003B3C4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3C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</w:t>
      </w:r>
      <w:proofErr w:type="spellStart"/>
      <w:r w:rsidRPr="003B3C40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Pr="003B3C40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น้ำปาด</w:t>
      </w:r>
    </w:p>
    <w:p w:rsidR="003B3C40" w:rsidRPr="003B3C40" w:rsidRDefault="003B3C40" w:rsidP="003B3C4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B3C40">
        <w:rPr>
          <w:rFonts w:ascii="TH SarabunIT๙" w:hAnsi="TH SarabunIT๙" w:cs="TH SarabunIT๙"/>
          <w:b/>
          <w:bCs/>
          <w:sz w:val="32"/>
          <w:szCs w:val="32"/>
          <w:cs/>
        </w:rPr>
        <w:t>พฤศจิกายน ๒๕๖๓</w:t>
      </w:r>
    </w:p>
    <w:p w:rsidR="003B3C40" w:rsidRDefault="003B3C40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Default="003B3C40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Default="003B3C40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Default="003B3C40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Default="003B3C40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Default="003B3C40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Default="003B3C40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Default="003B3C40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Default="003B3C40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Default="003B3C40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Default="003B3C40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Default="003B3C40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Default="003B3C40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Default="003B3C40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Default="003B3C40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6E56" w:rsidRDefault="00046E56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Default="003B3C40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C40" w:rsidRDefault="003B3C40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062F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2FD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6D2B83" w:rsidRPr="00062FDE" w:rsidRDefault="006D2B83" w:rsidP="00062F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2FDE" w:rsidRPr="006D2B83" w:rsidRDefault="00062FDE" w:rsidP="00062FDE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D2B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หน้า</w:t>
      </w:r>
    </w:p>
    <w:p w:rsidR="00062FDE" w:rsidRPr="00062FDE" w:rsidRDefault="00062FDE" w:rsidP="00062F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62FDE">
        <w:rPr>
          <w:rFonts w:ascii="TH SarabunIT๙" w:hAnsi="TH SarabunIT๙" w:cs="TH SarabunIT๙"/>
          <w:sz w:val="32"/>
          <w:szCs w:val="32"/>
          <w:cs/>
        </w:rPr>
        <w:t xml:space="preserve">หลักการและเหตุผล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2FDE">
        <w:rPr>
          <w:rFonts w:ascii="TH SarabunIT๙" w:hAnsi="TH SarabunIT๙" w:cs="TH SarabunIT๙"/>
          <w:sz w:val="32"/>
          <w:szCs w:val="32"/>
          <w:cs/>
        </w:rPr>
        <w:t>๑</w:t>
      </w:r>
    </w:p>
    <w:p w:rsidR="00062FDE" w:rsidRPr="00062FDE" w:rsidRDefault="00062FDE" w:rsidP="00062F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62FDE">
        <w:rPr>
          <w:rFonts w:ascii="TH SarabunIT๙" w:hAnsi="TH SarabunIT๙" w:cs="TH SarabunIT๙"/>
          <w:sz w:val="32"/>
          <w:szCs w:val="32"/>
          <w:cs/>
        </w:rPr>
        <w:t>กรอบและเกณฑ์การประเมินคุณธรรมและความโปร่งในการ</w:t>
      </w:r>
      <w:proofErr w:type="spellStart"/>
      <w:r w:rsidRPr="00062FDE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062FDE">
        <w:rPr>
          <w:rFonts w:ascii="TH SarabunIT๙" w:hAnsi="TH SarabunIT๙" w:cs="TH SarabunIT๙"/>
          <w:sz w:val="32"/>
          <w:szCs w:val="32"/>
          <w:cs/>
        </w:rPr>
        <w:t>ของหน่วยงานภาครัฐ</w:t>
      </w:r>
    </w:p>
    <w:p w:rsidR="00062FDE" w:rsidRPr="00062FDE" w:rsidRDefault="00062FDE" w:rsidP="00062F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62FDE">
        <w:rPr>
          <w:rFonts w:ascii="TH SarabunIT๙" w:hAnsi="TH SarabunIT๙" w:cs="TH SarabunIT๙"/>
          <w:sz w:val="32"/>
          <w:szCs w:val="32"/>
          <w:cs/>
        </w:rPr>
        <w:t xml:space="preserve">เครื่องมือและแหล่งการประเมินแบ่งตามตัวชี้วัด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2FDE">
        <w:rPr>
          <w:rFonts w:ascii="TH SarabunIT๙" w:hAnsi="TH SarabunIT๙" w:cs="TH SarabunIT๙"/>
          <w:sz w:val="32"/>
          <w:szCs w:val="32"/>
          <w:cs/>
        </w:rPr>
        <w:t>๑</w:t>
      </w:r>
    </w:p>
    <w:p w:rsidR="00062FDE" w:rsidRPr="00062FDE" w:rsidRDefault="00062FDE" w:rsidP="00062F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62FDE">
        <w:rPr>
          <w:rFonts w:ascii="TH SarabunIT๙" w:hAnsi="TH SarabunIT๙" w:cs="TH SarabunIT๙"/>
          <w:sz w:val="32"/>
          <w:szCs w:val="32"/>
          <w:cs/>
        </w:rPr>
        <w:t xml:space="preserve">การประมวลผลคะแนน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2FDE">
        <w:rPr>
          <w:rFonts w:ascii="TH SarabunIT๙" w:hAnsi="TH SarabunIT๙" w:cs="TH SarabunIT๙"/>
          <w:sz w:val="32"/>
          <w:szCs w:val="32"/>
          <w:cs/>
        </w:rPr>
        <w:t>๒</w:t>
      </w:r>
    </w:p>
    <w:p w:rsidR="00062FDE" w:rsidRPr="00062FDE" w:rsidRDefault="00062FDE" w:rsidP="00062F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62FDE">
        <w:rPr>
          <w:rFonts w:ascii="TH SarabunIT๙" w:hAnsi="TH SarabunIT๙" w:cs="TH SarabunIT๙"/>
          <w:sz w:val="32"/>
          <w:szCs w:val="32"/>
          <w:cs/>
        </w:rPr>
        <w:t>ผลการประเมินคุณธรรมและความโปร่งใสในการ</w:t>
      </w:r>
      <w:proofErr w:type="spellStart"/>
      <w:r w:rsidRPr="00062FDE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062FDE">
        <w:rPr>
          <w:rFonts w:ascii="TH SarabunIT๙" w:hAnsi="TH SarabunIT๙" w:cs="TH SarabunIT๙"/>
          <w:sz w:val="32"/>
          <w:szCs w:val="32"/>
          <w:cs/>
        </w:rPr>
        <w:t>ของหน่วยงานภาครัฐ</w:t>
      </w:r>
    </w:p>
    <w:p w:rsidR="00062FDE" w:rsidRPr="00062FDE" w:rsidRDefault="00062FDE" w:rsidP="00062F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62FDE">
        <w:rPr>
          <w:rFonts w:ascii="TH SarabunIT๙" w:hAnsi="TH SarabunIT๙" w:cs="TH SarabunIT๙"/>
          <w:sz w:val="32"/>
          <w:szCs w:val="32"/>
          <w:cs/>
        </w:rPr>
        <w:t xml:space="preserve">แบบวัดการรับรู้ของผู้มีส่วนได้ส่วนเสียภายใน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2FDE">
        <w:rPr>
          <w:rFonts w:ascii="TH SarabunIT๙" w:hAnsi="TH SarabunIT๙" w:cs="TH SarabunIT๙"/>
          <w:sz w:val="32"/>
          <w:szCs w:val="32"/>
          <w:cs/>
        </w:rPr>
        <w:t>๓</w:t>
      </w:r>
    </w:p>
    <w:p w:rsidR="00062FDE" w:rsidRPr="00062FDE" w:rsidRDefault="00062FDE" w:rsidP="00062F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2F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2FDE">
        <w:rPr>
          <w:rFonts w:ascii="TH SarabunIT๙" w:hAnsi="TH SarabunIT๙" w:cs="TH SarabunIT๙"/>
          <w:sz w:val="32"/>
          <w:szCs w:val="32"/>
          <w:cs/>
        </w:rPr>
        <w:t xml:space="preserve">แบบวัดการรับรู้ของผู้มีส่วนได้ส่วนเสียภายนอก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2FDE">
        <w:rPr>
          <w:rFonts w:ascii="TH SarabunIT๙" w:hAnsi="TH SarabunIT๙" w:cs="TH SarabunIT๙"/>
          <w:sz w:val="32"/>
          <w:szCs w:val="32"/>
          <w:cs/>
        </w:rPr>
        <w:t>๓</w:t>
      </w:r>
    </w:p>
    <w:p w:rsidR="00062FDE" w:rsidRPr="00062FDE" w:rsidRDefault="00062FDE" w:rsidP="00062F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62FDE">
        <w:rPr>
          <w:rFonts w:ascii="TH SarabunIT๙" w:hAnsi="TH SarabunIT๙" w:cs="TH SarabunIT๙"/>
          <w:sz w:val="32"/>
          <w:szCs w:val="32"/>
          <w:cs/>
        </w:rPr>
        <w:t xml:space="preserve">แบบตรวจการเปิดเผยข้อมูลสาธารณะ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2FDE">
        <w:rPr>
          <w:rFonts w:ascii="TH SarabunIT๙" w:hAnsi="TH SarabunIT๙" w:cs="TH SarabunIT๙"/>
          <w:sz w:val="32"/>
          <w:szCs w:val="32"/>
          <w:cs/>
        </w:rPr>
        <w:t>๓</w:t>
      </w:r>
    </w:p>
    <w:p w:rsidR="00062FDE" w:rsidRPr="00062FDE" w:rsidRDefault="00062FDE" w:rsidP="00062F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62FDE">
        <w:rPr>
          <w:rFonts w:ascii="TH SarabunIT๙" w:hAnsi="TH SarabunIT๙" w:cs="TH SarabunIT๙"/>
          <w:sz w:val="32"/>
          <w:szCs w:val="32"/>
          <w:cs/>
        </w:rPr>
        <w:t>การวิเคราะห์ข้อมูล</w:t>
      </w:r>
    </w:p>
    <w:p w:rsidR="00062FDE" w:rsidRPr="00062FDE" w:rsidRDefault="00062FDE" w:rsidP="00062F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62F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62FDE">
        <w:rPr>
          <w:rFonts w:ascii="TH SarabunIT๙" w:hAnsi="TH SarabunIT๙" w:cs="TH SarabunIT๙"/>
          <w:sz w:val="32"/>
          <w:szCs w:val="32"/>
          <w:cs/>
        </w:rPr>
        <w:t>การวิเคราะห์โดย</w:t>
      </w:r>
      <w:proofErr w:type="spellStart"/>
      <w:r w:rsidRPr="00062FDE">
        <w:rPr>
          <w:rFonts w:ascii="TH SarabunIT๙" w:hAnsi="TH SarabunIT๙" w:cs="TH SarabunIT๙"/>
          <w:sz w:val="32"/>
          <w:szCs w:val="32"/>
          <w:cs/>
        </w:rPr>
        <w:t>จําแนก</w:t>
      </w:r>
      <w:proofErr w:type="spellEnd"/>
      <w:r w:rsidRPr="00062FDE">
        <w:rPr>
          <w:rFonts w:ascii="TH SarabunIT๙" w:hAnsi="TH SarabunIT๙" w:cs="TH SarabunIT๙"/>
          <w:sz w:val="32"/>
          <w:szCs w:val="32"/>
          <w:cs/>
        </w:rPr>
        <w:t xml:space="preserve">ตามตัวชี้วัด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2FDE">
        <w:rPr>
          <w:rFonts w:ascii="TH SarabunIT๙" w:hAnsi="TH SarabunIT๙" w:cs="TH SarabunIT๙"/>
          <w:sz w:val="32"/>
          <w:szCs w:val="32"/>
          <w:cs/>
        </w:rPr>
        <w:t>๔</w:t>
      </w:r>
    </w:p>
    <w:p w:rsidR="00062FDE" w:rsidRPr="00062FDE" w:rsidRDefault="00062FDE" w:rsidP="00062F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62F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62FDE">
        <w:rPr>
          <w:rFonts w:ascii="TH SarabunIT๙" w:hAnsi="TH SarabunIT๙" w:cs="TH SarabunIT๙"/>
          <w:sz w:val="32"/>
          <w:szCs w:val="32"/>
          <w:cs/>
        </w:rPr>
        <w:t>การวิเคราะห์โดย</w:t>
      </w:r>
      <w:proofErr w:type="spellStart"/>
      <w:r w:rsidRPr="00062FDE">
        <w:rPr>
          <w:rFonts w:ascii="TH SarabunIT๙" w:hAnsi="TH SarabunIT๙" w:cs="TH SarabunIT๙"/>
          <w:sz w:val="32"/>
          <w:szCs w:val="32"/>
          <w:cs/>
        </w:rPr>
        <w:t>จําแนก</w:t>
      </w:r>
      <w:proofErr w:type="spellEnd"/>
      <w:r w:rsidRPr="00062FDE">
        <w:rPr>
          <w:rFonts w:ascii="TH SarabunIT๙" w:hAnsi="TH SarabunIT๙" w:cs="TH SarabunIT๙"/>
          <w:sz w:val="32"/>
          <w:szCs w:val="32"/>
          <w:cs/>
        </w:rPr>
        <w:t xml:space="preserve">ตามแบบวัดการรับรู้ 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2970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062FDE" w:rsidRDefault="00062FDE" w:rsidP="003B3C40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B83" w:rsidRDefault="006D2B83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62FDE" w:rsidRDefault="00062FDE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46E56" w:rsidRDefault="00046E56" w:rsidP="003B3C40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12970" w:rsidRDefault="00D12970" w:rsidP="003B3C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46017" w:rsidRPr="00546017" w:rsidRDefault="00546017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601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รายงานการวิเคราะห์ผลการประเมินคุณธรรมและความโปร่งใส</w:t>
      </w:r>
    </w:p>
    <w:p w:rsidR="00546017" w:rsidRPr="00546017" w:rsidRDefault="00546017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6017">
        <w:rPr>
          <w:rFonts w:ascii="TH SarabunIT๙" w:hAnsi="TH SarabunIT๙" w:cs="TH SarabunIT๙"/>
          <w:b/>
          <w:bCs/>
          <w:sz w:val="32"/>
          <w:szCs w:val="32"/>
          <w:cs/>
        </w:rPr>
        <w:t>ในการ</w:t>
      </w:r>
      <w:proofErr w:type="spellStart"/>
      <w:r w:rsidRPr="00546017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  <w:r w:rsidRPr="005460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ของหน่วยงานภาครัฐ </w:t>
      </w:r>
      <w:proofErr w:type="spellStart"/>
      <w:r w:rsidRPr="00546017">
        <w:rPr>
          <w:rFonts w:ascii="TH SarabunIT๙" w:hAnsi="TH SarabunIT๙" w:cs="TH SarabunIT๙"/>
          <w:b/>
          <w:bCs/>
          <w:sz w:val="32"/>
          <w:szCs w:val="32"/>
          <w:cs/>
        </w:rPr>
        <w:t>ประจําปี</w:t>
      </w:r>
      <w:proofErr w:type="spellEnd"/>
      <w:r w:rsidRPr="0054601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พ.ศ.๒๕๖๓</w:t>
      </w:r>
    </w:p>
    <w:p w:rsidR="00546017" w:rsidRPr="00546017" w:rsidRDefault="00546017" w:rsidP="00E657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601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เทศบาล</w:t>
      </w:r>
      <w:proofErr w:type="spellStart"/>
      <w:r w:rsidRPr="00546017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Pr="00546017">
        <w:rPr>
          <w:rFonts w:ascii="TH SarabunIT๙" w:hAnsi="TH SarabunIT๙" w:cs="TH SarabunIT๙"/>
          <w:b/>
          <w:bCs/>
          <w:sz w:val="32"/>
          <w:szCs w:val="32"/>
          <w:cs/>
        </w:rPr>
        <w:t>น้ำปาด</w:t>
      </w:r>
    </w:p>
    <w:p w:rsidR="00546017" w:rsidRPr="00546017" w:rsidRDefault="00546017" w:rsidP="00DB15E5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46017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</w:t>
      </w:r>
    </w:p>
    <w:p w:rsidR="00546017" w:rsidRPr="00546017" w:rsidRDefault="00546017" w:rsidP="00DB15E5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46017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:rsidR="00546017" w:rsidRPr="00546017" w:rsidRDefault="00546017" w:rsidP="00DB15E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60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5E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017">
        <w:rPr>
          <w:rFonts w:ascii="TH SarabunIT๙" w:hAnsi="TH SarabunIT๙" w:cs="TH SarabunIT๙"/>
          <w:sz w:val="32"/>
          <w:szCs w:val="32"/>
          <w:cs/>
        </w:rPr>
        <w:t>ตามที่</w:t>
      </w:r>
      <w:proofErr w:type="spellStart"/>
      <w:r w:rsidRPr="00546017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546017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 (</w:t>
      </w:r>
      <w:proofErr w:type="spellStart"/>
      <w:r w:rsidRPr="00546017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546017">
        <w:rPr>
          <w:rFonts w:ascii="TH SarabunIT๙" w:hAnsi="TH SarabunIT๙" w:cs="TH SarabunIT๙"/>
          <w:sz w:val="32"/>
          <w:szCs w:val="32"/>
          <w:cs/>
        </w:rPr>
        <w:t xml:space="preserve"> ป.ป.ช.)ได้พัฒนาเครื่องมือการประเมินเชิงบวกเพื่อเป็นมาตรการป้องกันการทุจริต และเป็นกลไกในการสร้างความตระหนักให้หน่วยงานภาครัฐ มีการ</w:t>
      </w:r>
      <w:proofErr w:type="spellStart"/>
      <w:r w:rsidRPr="00546017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546017">
        <w:rPr>
          <w:rFonts w:ascii="TH SarabunIT๙" w:hAnsi="TH SarabunIT๙" w:cs="TH SarabunIT๙"/>
          <w:sz w:val="32"/>
          <w:szCs w:val="32"/>
          <w:cs/>
        </w:rPr>
        <w:t>อย่างโปร่งใสและมีคุณธรรม โดยใช้ชื่อว่า</w:t>
      </w:r>
      <w:r w:rsidRPr="00546017">
        <w:rPr>
          <w:rFonts w:ascii="TH SarabunIT๙" w:hAnsi="TH SarabunIT๙" w:cs="TH SarabunIT๙"/>
          <w:sz w:val="32"/>
          <w:szCs w:val="32"/>
        </w:rPr>
        <w:t>“</w:t>
      </w:r>
      <w:r w:rsidRPr="00546017">
        <w:rPr>
          <w:rFonts w:ascii="TH SarabunIT๙" w:hAnsi="TH SarabunIT๙" w:cs="TH SarabunIT๙"/>
          <w:sz w:val="32"/>
          <w:szCs w:val="32"/>
          <w:cs/>
        </w:rPr>
        <w:t>การประเมินคุณธรรมและความโปร่งใสในการ</w:t>
      </w:r>
      <w:proofErr w:type="spellStart"/>
      <w:r w:rsidRPr="00546017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546017">
        <w:rPr>
          <w:rFonts w:ascii="TH SarabunIT๙" w:hAnsi="TH SarabunIT๙" w:cs="TH SarabunIT๙"/>
          <w:sz w:val="32"/>
          <w:szCs w:val="32"/>
          <w:cs/>
        </w:rPr>
        <w:t>ของหน่วยงานภาครัฐ (</w:t>
      </w:r>
      <w:r w:rsidRPr="00546017">
        <w:rPr>
          <w:rFonts w:ascii="TH SarabunIT๙" w:hAnsi="TH SarabunIT๙" w:cs="TH SarabunIT๙"/>
          <w:sz w:val="32"/>
          <w:szCs w:val="32"/>
        </w:rPr>
        <w:t xml:space="preserve">Integrity </w:t>
      </w:r>
      <w:proofErr w:type="spellStart"/>
      <w:r w:rsidRPr="00546017">
        <w:rPr>
          <w:rFonts w:ascii="TH SarabunIT๙" w:hAnsi="TH SarabunIT๙" w:cs="TH SarabunIT๙"/>
          <w:sz w:val="32"/>
          <w:szCs w:val="32"/>
        </w:rPr>
        <w:t>andTransparency</w:t>
      </w:r>
      <w:proofErr w:type="spellEnd"/>
      <w:r w:rsidRPr="00546017">
        <w:rPr>
          <w:rFonts w:ascii="TH SarabunIT๙" w:hAnsi="TH SarabunIT๙" w:cs="TH SarabunIT๙"/>
          <w:sz w:val="32"/>
          <w:szCs w:val="32"/>
        </w:rPr>
        <w:t xml:space="preserve"> Assessment : ITA) </w:t>
      </w:r>
      <w:r w:rsidRPr="00546017">
        <w:rPr>
          <w:rFonts w:ascii="TH SarabunIT๙" w:hAnsi="TH SarabunIT๙" w:cs="TH SarabunIT๙"/>
          <w:sz w:val="32"/>
          <w:szCs w:val="32"/>
          <w:cs/>
        </w:rPr>
        <w:t>ปัจจุบันการประเมินคุณธรรมและความโปร่งใสในการ</w:t>
      </w:r>
      <w:proofErr w:type="spellStart"/>
      <w:r w:rsidRPr="00546017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546017">
        <w:rPr>
          <w:rFonts w:ascii="TH SarabunIT๙" w:hAnsi="TH SarabunIT๙" w:cs="TH SarabunIT๙"/>
          <w:sz w:val="32"/>
          <w:szCs w:val="32"/>
          <w:cs/>
        </w:rPr>
        <w:t>ของหน่วยงานภาครัฐ ได้ถูก</w:t>
      </w:r>
      <w:proofErr w:type="spellStart"/>
      <w:r w:rsidRPr="00546017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546017">
        <w:rPr>
          <w:rFonts w:ascii="TH SarabunIT๙" w:hAnsi="TH SarabunIT๙" w:cs="TH SarabunIT๙"/>
          <w:sz w:val="32"/>
          <w:szCs w:val="32"/>
          <w:cs/>
        </w:rPr>
        <w:t>เป็นกลยุทธ์ที่</w:t>
      </w:r>
      <w:proofErr w:type="spellStart"/>
      <w:r w:rsidRPr="00546017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546017">
        <w:rPr>
          <w:rFonts w:ascii="TH SarabunIT๙" w:hAnsi="TH SarabunIT๙" w:cs="TH SarabunIT๙"/>
          <w:sz w:val="32"/>
          <w:szCs w:val="32"/>
          <w:cs/>
        </w:rPr>
        <w:t>ของยุทธศาสตร์ชาติว่าด้วยการป้องกันและปราบปรามการทุจริต ระยะที่ ๓ (พ.ศ.๒๕๖๐-๒๕๖๔) ซึ่งถือว่าเป็นการยกระดับให้เป็นการประเมินคุณธรรมและความโปร่งใสในการ</w:t>
      </w:r>
      <w:proofErr w:type="spellStart"/>
      <w:r w:rsidRPr="00546017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546017">
        <w:rPr>
          <w:rFonts w:ascii="TH SarabunIT๙" w:hAnsi="TH SarabunIT๙" w:cs="TH SarabunIT๙"/>
          <w:sz w:val="32"/>
          <w:szCs w:val="32"/>
          <w:cs/>
        </w:rPr>
        <w:t xml:space="preserve">ของหน่วยงานภาครัฐให้เป็น </w:t>
      </w:r>
      <w:r w:rsidRPr="00546017">
        <w:rPr>
          <w:rFonts w:ascii="TH SarabunIT๙" w:hAnsi="TH SarabunIT๙" w:cs="TH SarabunIT๙"/>
          <w:sz w:val="32"/>
          <w:szCs w:val="32"/>
        </w:rPr>
        <w:t>“</w:t>
      </w:r>
      <w:r w:rsidRPr="00546017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มาตรการป้องกันการทุจริตเชิงรุก</w:t>
      </w:r>
      <w:r w:rsidRPr="00546017">
        <w:rPr>
          <w:rFonts w:ascii="TH SarabunIT๙" w:hAnsi="TH SarabunIT๙" w:cs="TH SarabunIT๙"/>
          <w:sz w:val="32"/>
          <w:szCs w:val="32"/>
        </w:rPr>
        <w:t xml:space="preserve">” </w:t>
      </w:r>
      <w:r w:rsidRPr="00546017">
        <w:rPr>
          <w:rFonts w:ascii="TH SarabunIT๙" w:hAnsi="TH SarabunIT๙" w:cs="TH SarabunIT๙"/>
          <w:sz w:val="32"/>
          <w:szCs w:val="32"/>
          <w:cs/>
        </w:rPr>
        <w:t>ที่หน่วยงานภาครัฐทั่วประเทศจะต้อง</w:t>
      </w:r>
      <w:proofErr w:type="spellStart"/>
      <w:r w:rsidRPr="00546017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546017">
        <w:rPr>
          <w:rFonts w:ascii="TH SarabunIT๙" w:hAnsi="TH SarabunIT๙" w:cs="TH SarabunIT๙"/>
          <w:sz w:val="32"/>
          <w:szCs w:val="32"/>
          <w:cs/>
        </w:rPr>
        <w:t xml:space="preserve"> โดยมุ่งหวังให้หน่วยงานภาครัฐที่เข้ารับการประเมินได้รับทราบผลการประเมินและแนวทางในการพัฒนาและยกระดับหน่วยงานในด้านคุณธรรมและความโปร่งใสในการ</w:t>
      </w:r>
      <w:proofErr w:type="spellStart"/>
      <w:r w:rsidRPr="00546017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546017">
        <w:rPr>
          <w:rFonts w:ascii="TH SarabunIT๙" w:hAnsi="TH SarabunIT๙" w:cs="TH SarabunIT๙"/>
          <w:sz w:val="32"/>
          <w:szCs w:val="32"/>
          <w:cs/>
        </w:rPr>
        <w:t>ได้อย่างเหมาะสม</w:t>
      </w:r>
    </w:p>
    <w:p w:rsidR="00546017" w:rsidRPr="00765E8B" w:rsidRDefault="00546017" w:rsidP="00E657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5E8B">
        <w:rPr>
          <w:rFonts w:ascii="TH SarabunIT๙" w:hAnsi="TH SarabunIT๙" w:cs="TH SarabunIT๙"/>
          <w:b/>
          <w:bCs/>
          <w:sz w:val="32"/>
          <w:szCs w:val="32"/>
          <w:cs/>
        </w:rPr>
        <w:t>๒. กรอบและเกณฑ์การประเมินคุณธรรมและความโปร่งในการ</w:t>
      </w:r>
      <w:proofErr w:type="spellStart"/>
      <w:r w:rsidRPr="00765E8B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  <w:r w:rsidRPr="00765E8B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ของหน่วยงานภาครัฐ</w:t>
      </w:r>
    </w:p>
    <w:p w:rsidR="00546017" w:rsidRDefault="00546017" w:rsidP="00E65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460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5E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017">
        <w:rPr>
          <w:rFonts w:ascii="TH SarabunIT๙" w:hAnsi="TH SarabunIT๙" w:cs="TH SarabunIT๙"/>
          <w:sz w:val="32"/>
          <w:szCs w:val="32"/>
          <w:cs/>
        </w:rPr>
        <w:t>๒.๑ การประเมินคุณธรรมและความโปร่งใสในการ</w:t>
      </w:r>
      <w:proofErr w:type="spellStart"/>
      <w:r w:rsidRPr="00546017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546017">
        <w:rPr>
          <w:rFonts w:ascii="TH SarabunIT๙" w:hAnsi="TH SarabunIT๙" w:cs="TH SarabunIT๙"/>
          <w:sz w:val="32"/>
          <w:szCs w:val="32"/>
          <w:cs/>
        </w:rPr>
        <w:t>ของหน่วยงานของรัฐ (</w:t>
      </w:r>
      <w:r w:rsidRPr="00546017">
        <w:rPr>
          <w:rFonts w:ascii="TH SarabunIT๙" w:hAnsi="TH SarabunIT๙" w:cs="TH SarabunIT๙"/>
          <w:sz w:val="32"/>
          <w:szCs w:val="32"/>
        </w:rPr>
        <w:t>ITA)</w:t>
      </w:r>
      <w:r w:rsidR="00765E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546017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546017">
        <w:rPr>
          <w:rFonts w:ascii="TH SarabunIT๙" w:hAnsi="TH SarabunIT๙" w:cs="TH SarabunIT๙"/>
          <w:sz w:val="32"/>
          <w:szCs w:val="32"/>
          <w:cs/>
        </w:rPr>
        <w:t>งบประมาณ พ.ศ.๒๕๖๓ ประกอบด้วย ๑๐ ตัวชี้วัด โดยประกอบด้วยเครื่องมือในการเก็บรวบรวมข้อมูล ๓ เครื่องมือ ๓ แหล่งข้อมูลฯ โดยสรุป ดังนี้</w:t>
      </w:r>
    </w:p>
    <w:p w:rsidR="00D12970" w:rsidRPr="00546017" w:rsidRDefault="00D12970" w:rsidP="00E65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6017" w:rsidRPr="00765E8B" w:rsidRDefault="00546017" w:rsidP="00E657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5E8B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ตารางแสดงเครื่องมือและแหล่งการประเมินแบ่งตามตัวชี้วัด</w:t>
      </w:r>
    </w:p>
    <w:tbl>
      <w:tblPr>
        <w:tblStyle w:val="a6"/>
        <w:tblpPr w:leftFromText="180" w:rightFromText="180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1638"/>
        <w:gridCol w:w="3150"/>
        <w:gridCol w:w="3420"/>
        <w:gridCol w:w="1034"/>
      </w:tblGrid>
      <w:tr w:rsidR="00085D70" w:rsidTr="00682C6B">
        <w:tc>
          <w:tcPr>
            <w:tcW w:w="1638" w:type="dxa"/>
            <w:shd w:val="clear" w:color="auto" w:fill="FDE9D9" w:themeFill="accent6" w:themeFillTint="33"/>
            <w:vAlign w:val="center"/>
          </w:tcPr>
          <w:p w:rsidR="00085D70" w:rsidRPr="00085D70" w:rsidRDefault="00DB15E5" w:rsidP="00085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  <w:p w:rsidR="00DB15E5" w:rsidRPr="00085D70" w:rsidRDefault="00DB15E5" w:rsidP="00085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ในการประเมิน</w:t>
            </w:r>
          </w:p>
        </w:tc>
        <w:tc>
          <w:tcPr>
            <w:tcW w:w="3150" w:type="dxa"/>
            <w:shd w:val="clear" w:color="auto" w:fill="FDE9D9" w:themeFill="accent6" w:themeFillTint="33"/>
            <w:vAlign w:val="center"/>
          </w:tcPr>
          <w:p w:rsidR="00DB15E5" w:rsidRPr="00085D70" w:rsidRDefault="00085D70" w:rsidP="00085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แหล่งข้อมูลในการประเมิน</w:t>
            </w:r>
          </w:p>
        </w:tc>
        <w:tc>
          <w:tcPr>
            <w:tcW w:w="3420" w:type="dxa"/>
            <w:shd w:val="clear" w:color="auto" w:fill="FDE9D9" w:themeFill="accent6" w:themeFillTint="33"/>
            <w:vAlign w:val="center"/>
          </w:tcPr>
          <w:p w:rsidR="00DB15E5" w:rsidRPr="00085D70" w:rsidRDefault="00085D70" w:rsidP="00085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5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34" w:type="dxa"/>
            <w:shd w:val="clear" w:color="auto" w:fill="FDE9D9" w:themeFill="accent6" w:themeFillTint="33"/>
            <w:vAlign w:val="center"/>
          </w:tcPr>
          <w:p w:rsidR="00DB15E5" w:rsidRPr="00085D70" w:rsidRDefault="00085D70" w:rsidP="00085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้ำ</w:t>
            </w:r>
            <w:r w:rsidR="00DB15E5" w:rsidRPr="00085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หนัก</w:t>
            </w:r>
            <w:r w:rsidR="00DB15E5" w:rsidRPr="00085D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="00DB15E5" w:rsidRPr="00085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๑๐๐)</w:t>
            </w:r>
          </w:p>
        </w:tc>
      </w:tr>
      <w:tr w:rsidR="00E65779" w:rsidTr="00E65779">
        <w:tc>
          <w:tcPr>
            <w:tcW w:w="1638" w:type="dxa"/>
            <w:vMerge w:val="restart"/>
          </w:tcPr>
          <w:p w:rsidR="00085D70" w:rsidRPr="00085D70" w:rsidRDefault="00085D70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แบบวัดการรับรู้</w:t>
            </w:r>
          </w:p>
          <w:p w:rsidR="00085D70" w:rsidRPr="00085D70" w:rsidRDefault="00085D70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ของผู้มีส่วนได้</w:t>
            </w:r>
          </w:p>
          <w:p w:rsidR="00085D70" w:rsidRPr="00085D70" w:rsidRDefault="00085D70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ส่วนเสียภายใน</w:t>
            </w:r>
          </w:p>
          <w:p w:rsidR="00085D70" w:rsidRPr="00085D70" w:rsidRDefault="00085D70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85D70">
              <w:rPr>
                <w:rFonts w:ascii="TH SarabunIT๙" w:hAnsi="TH SarabunIT๙" w:cs="TH SarabunIT๙"/>
                <w:sz w:val="32"/>
                <w:szCs w:val="32"/>
              </w:rPr>
              <w:t>IIT)</w:t>
            </w:r>
          </w:p>
          <w:p w:rsidR="00085D70" w:rsidRDefault="00085D70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  <w:vMerge w:val="restart"/>
          </w:tcPr>
          <w:p w:rsidR="00085D70" w:rsidRPr="00085D70" w:rsidRDefault="00085D70" w:rsidP="00085D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บุคลากรภายในหน่วยงาน</w:t>
            </w:r>
          </w:p>
          <w:p w:rsidR="00085D70" w:rsidRDefault="00085D70" w:rsidP="00E657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ผู้บริหาร </w:t>
            </w:r>
            <w:proofErr w:type="spellStart"/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ผู้อํานวยการ</w:t>
            </w:r>
            <w:proofErr w:type="spellEnd"/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กอง/หัวหน้า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E65779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  <w:r w:rsidR="00E657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</w:t>
            </w: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/พนักงานจ้าง </w:t>
            </w:r>
            <w:r w:rsidR="00E657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proofErr w:type="spellStart"/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ทํางาน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ให้กั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หน่วยงานภาครัฐเป็นระยะเวลาไม่น้อยกว่า ๑ ปี</w:t>
            </w:r>
          </w:p>
        </w:tc>
        <w:tc>
          <w:tcPr>
            <w:tcW w:w="3420" w:type="dxa"/>
          </w:tcPr>
          <w:p w:rsidR="00085D70" w:rsidRDefault="00085D70" w:rsidP="00085D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๑ การปฏิบัติหน้าที่</w:t>
            </w:r>
          </w:p>
        </w:tc>
        <w:tc>
          <w:tcPr>
            <w:tcW w:w="1034" w:type="dxa"/>
            <w:vMerge w:val="restart"/>
            <w:vAlign w:val="center"/>
          </w:tcPr>
          <w:p w:rsidR="00085D70" w:rsidRPr="00085D70" w:rsidRDefault="00085D70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085D70" w:rsidRDefault="00085D70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</w:tr>
      <w:tr w:rsidR="00E65779" w:rsidTr="00E65779">
        <w:tc>
          <w:tcPr>
            <w:tcW w:w="1638" w:type="dxa"/>
            <w:vMerge/>
          </w:tcPr>
          <w:p w:rsidR="00085D70" w:rsidRDefault="00085D70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  <w:vMerge/>
          </w:tcPr>
          <w:p w:rsidR="00085D70" w:rsidRDefault="00085D70" w:rsidP="00DB15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</w:tcPr>
          <w:p w:rsidR="00085D70" w:rsidRDefault="00085D70" w:rsidP="00085D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๒ การใช้งบประมาณ</w:t>
            </w:r>
          </w:p>
        </w:tc>
        <w:tc>
          <w:tcPr>
            <w:tcW w:w="1034" w:type="dxa"/>
            <w:vMerge/>
            <w:vAlign w:val="center"/>
          </w:tcPr>
          <w:p w:rsidR="00085D70" w:rsidRDefault="00085D70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5779" w:rsidTr="00E65779">
        <w:tc>
          <w:tcPr>
            <w:tcW w:w="1638" w:type="dxa"/>
            <w:vMerge/>
          </w:tcPr>
          <w:p w:rsidR="00085D70" w:rsidRDefault="00085D70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  <w:vMerge/>
          </w:tcPr>
          <w:p w:rsidR="00085D70" w:rsidRDefault="00085D70" w:rsidP="00DB15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</w:tcPr>
          <w:p w:rsidR="00085D70" w:rsidRDefault="00085D70" w:rsidP="00085D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๓ การใช้</w:t>
            </w:r>
            <w:proofErr w:type="spellStart"/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อํานาจ</w:t>
            </w:r>
            <w:proofErr w:type="spellEnd"/>
          </w:p>
        </w:tc>
        <w:tc>
          <w:tcPr>
            <w:tcW w:w="1034" w:type="dxa"/>
            <w:vMerge/>
            <w:vAlign w:val="center"/>
          </w:tcPr>
          <w:p w:rsidR="00085D70" w:rsidRDefault="00085D70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5779" w:rsidTr="00E65779">
        <w:tc>
          <w:tcPr>
            <w:tcW w:w="1638" w:type="dxa"/>
            <w:vMerge/>
          </w:tcPr>
          <w:p w:rsidR="00085D70" w:rsidRDefault="00085D70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  <w:vMerge/>
          </w:tcPr>
          <w:p w:rsidR="00085D70" w:rsidRDefault="00085D70" w:rsidP="00DB15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</w:tcPr>
          <w:p w:rsidR="00085D70" w:rsidRDefault="00085D70" w:rsidP="00085D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๔ การใช้ทรัพย์สินของทางราชการ</w:t>
            </w:r>
          </w:p>
        </w:tc>
        <w:tc>
          <w:tcPr>
            <w:tcW w:w="1034" w:type="dxa"/>
            <w:vMerge/>
            <w:vAlign w:val="center"/>
          </w:tcPr>
          <w:p w:rsidR="00085D70" w:rsidRDefault="00085D70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5779" w:rsidTr="00E65779">
        <w:tc>
          <w:tcPr>
            <w:tcW w:w="1638" w:type="dxa"/>
            <w:vMerge/>
          </w:tcPr>
          <w:p w:rsidR="00085D70" w:rsidRDefault="00085D70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  <w:vMerge/>
          </w:tcPr>
          <w:p w:rsidR="00085D70" w:rsidRDefault="00085D70" w:rsidP="00DB15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</w:tcPr>
          <w:p w:rsidR="00085D70" w:rsidRPr="00085D70" w:rsidRDefault="00085D70" w:rsidP="00085D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E65779">
              <w:rPr>
                <w:rFonts w:ascii="TH SarabunIT๙" w:hAnsi="TH SarabunIT๙" w:cs="TH SarabunIT๙"/>
                <w:sz w:val="32"/>
                <w:szCs w:val="32"/>
                <w:cs/>
              </w:rPr>
              <w:t>ัวชี้วัดที่ ๕</w:t>
            </w:r>
            <w:r w:rsidR="00E657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การแก้ไขปัญหาการทุจริต</w:t>
            </w:r>
          </w:p>
        </w:tc>
        <w:tc>
          <w:tcPr>
            <w:tcW w:w="1034" w:type="dxa"/>
            <w:vMerge/>
            <w:vAlign w:val="center"/>
          </w:tcPr>
          <w:p w:rsidR="00085D70" w:rsidRDefault="00085D70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5779" w:rsidTr="00E65779">
        <w:tc>
          <w:tcPr>
            <w:tcW w:w="1638" w:type="dxa"/>
            <w:vMerge w:val="restart"/>
          </w:tcPr>
          <w:p w:rsidR="00E65779" w:rsidRPr="00085D70" w:rsidRDefault="00E65779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แบบวัดการรับรู้ของผู้มีส่วนได้</w:t>
            </w:r>
          </w:p>
          <w:p w:rsidR="00E65779" w:rsidRPr="00085D70" w:rsidRDefault="00E65779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ส่วนเสียภายนอก</w:t>
            </w:r>
          </w:p>
          <w:p w:rsidR="00E65779" w:rsidRDefault="00E65779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85D70">
              <w:rPr>
                <w:rFonts w:ascii="TH SarabunIT๙" w:hAnsi="TH SarabunIT๙" w:cs="TH SarabunIT๙"/>
                <w:sz w:val="32"/>
                <w:szCs w:val="32"/>
              </w:rPr>
              <w:t>EIT)</w:t>
            </w:r>
          </w:p>
        </w:tc>
        <w:tc>
          <w:tcPr>
            <w:tcW w:w="3150" w:type="dxa"/>
            <w:vMerge w:val="restart"/>
          </w:tcPr>
          <w:p w:rsidR="00E65779" w:rsidRDefault="00E65779" w:rsidP="00E657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 นิติบุคคลบริษัทเอกชน หรือหน่วยงานรัฐอื่นที่เคยมารับบริการหรือมาติดต่อตามภารกิจของหน่วยงานภาครัฐ</w:t>
            </w:r>
          </w:p>
        </w:tc>
        <w:tc>
          <w:tcPr>
            <w:tcW w:w="3420" w:type="dxa"/>
          </w:tcPr>
          <w:p w:rsidR="00E65779" w:rsidRPr="00085D70" w:rsidRDefault="00E65779" w:rsidP="00E65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๖ คุณภาพการ</w:t>
            </w:r>
            <w:proofErr w:type="spellStart"/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ดําเนินงาน</w:t>
            </w:r>
            <w:proofErr w:type="spellEnd"/>
          </w:p>
        </w:tc>
        <w:tc>
          <w:tcPr>
            <w:tcW w:w="1034" w:type="dxa"/>
            <w:vMerge w:val="restart"/>
            <w:vAlign w:val="center"/>
          </w:tcPr>
          <w:p w:rsidR="00E65779" w:rsidRPr="00085D70" w:rsidRDefault="00E65779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  <w:p w:rsidR="00E65779" w:rsidRDefault="00E65779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</w:tr>
      <w:tr w:rsidR="00E65779" w:rsidTr="00E65779">
        <w:tc>
          <w:tcPr>
            <w:tcW w:w="1638" w:type="dxa"/>
            <w:vMerge/>
          </w:tcPr>
          <w:p w:rsidR="00E65779" w:rsidRPr="00085D70" w:rsidRDefault="00E65779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0" w:type="dxa"/>
            <w:vMerge/>
          </w:tcPr>
          <w:p w:rsidR="00E65779" w:rsidRPr="00085D70" w:rsidRDefault="00E65779" w:rsidP="00085D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E65779" w:rsidRPr="00085D70" w:rsidRDefault="00E65779" w:rsidP="00E657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1034" w:type="dxa"/>
            <w:vMerge/>
            <w:vAlign w:val="center"/>
          </w:tcPr>
          <w:p w:rsidR="00E65779" w:rsidRPr="00085D70" w:rsidRDefault="00E65779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65779" w:rsidTr="00E65779">
        <w:tc>
          <w:tcPr>
            <w:tcW w:w="1638" w:type="dxa"/>
            <w:vMerge/>
          </w:tcPr>
          <w:p w:rsidR="00E65779" w:rsidRDefault="00E65779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  <w:vMerge/>
          </w:tcPr>
          <w:p w:rsidR="00E65779" w:rsidRDefault="00E65779" w:rsidP="00DB15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</w:tcPr>
          <w:p w:rsidR="00E65779" w:rsidRPr="00085D70" w:rsidRDefault="00E65779" w:rsidP="00085D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๘ การปรับปรุงระบบการ</w:t>
            </w:r>
            <w:proofErr w:type="spellStart"/>
            <w:r w:rsidRPr="00085D70">
              <w:rPr>
                <w:rFonts w:ascii="TH SarabunIT๙" w:hAnsi="TH SarabunIT๙" w:cs="TH SarabunIT๙"/>
                <w:sz w:val="32"/>
                <w:szCs w:val="32"/>
                <w:cs/>
              </w:rPr>
              <w:t>ทํางาน</w:t>
            </w:r>
            <w:proofErr w:type="spellEnd"/>
          </w:p>
        </w:tc>
        <w:tc>
          <w:tcPr>
            <w:tcW w:w="1034" w:type="dxa"/>
            <w:vMerge/>
            <w:vAlign w:val="center"/>
          </w:tcPr>
          <w:p w:rsidR="00E65779" w:rsidRDefault="00E65779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5779" w:rsidTr="00E65779">
        <w:tc>
          <w:tcPr>
            <w:tcW w:w="1638" w:type="dxa"/>
            <w:vMerge w:val="restart"/>
          </w:tcPr>
          <w:p w:rsidR="00E65779" w:rsidRPr="00E65779" w:rsidRDefault="00E65779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779">
              <w:rPr>
                <w:rFonts w:ascii="TH SarabunIT๙" w:hAnsi="TH SarabunIT๙" w:cs="TH SarabunIT๙"/>
                <w:sz w:val="32"/>
                <w:szCs w:val="32"/>
                <w:cs/>
              </w:rPr>
              <w:t>แบบตรวจการ</w:t>
            </w:r>
          </w:p>
          <w:p w:rsidR="00E65779" w:rsidRPr="00E65779" w:rsidRDefault="00E65779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779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เปิดเผยข้อมูล</w:t>
            </w:r>
          </w:p>
          <w:p w:rsidR="00E65779" w:rsidRDefault="00E65779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779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</w:t>
            </w:r>
          </w:p>
          <w:p w:rsidR="00E65779" w:rsidRDefault="00E65779" w:rsidP="00535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77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779">
              <w:rPr>
                <w:rFonts w:ascii="TH SarabunIT๙" w:hAnsi="TH SarabunIT๙" w:cs="TH SarabunIT๙"/>
                <w:sz w:val="32"/>
                <w:szCs w:val="32"/>
              </w:rPr>
              <w:t>OIT)</w:t>
            </w:r>
          </w:p>
        </w:tc>
        <w:tc>
          <w:tcPr>
            <w:tcW w:w="3150" w:type="dxa"/>
            <w:vMerge w:val="restart"/>
          </w:tcPr>
          <w:p w:rsidR="00E65779" w:rsidRPr="00E65779" w:rsidRDefault="00E65779" w:rsidP="00E657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5779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เว็บไซต์หลัก ของหน่วยงานภาครัฐ ที่ใช้ในการสื่อสารต่อสาธารณะ</w:t>
            </w:r>
          </w:p>
          <w:p w:rsidR="00E65779" w:rsidRPr="00E65779" w:rsidRDefault="00E65779" w:rsidP="00E657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779" w:rsidRDefault="00E65779" w:rsidP="00DB15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</w:tcPr>
          <w:p w:rsidR="00E65779" w:rsidRPr="00085D70" w:rsidRDefault="00E65779" w:rsidP="00E657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77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๙ การเปิดเผยข้อมูล</w:t>
            </w:r>
          </w:p>
        </w:tc>
        <w:tc>
          <w:tcPr>
            <w:tcW w:w="1034" w:type="dxa"/>
            <w:vMerge w:val="restart"/>
            <w:vAlign w:val="center"/>
          </w:tcPr>
          <w:p w:rsidR="00E65779" w:rsidRPr="00E65779" w:rsidRDefault="00E65779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779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="00535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E65779">
              <w:rPr>
                <w:rFonts w:ascii="TH SarabunIT๙" w:hAnsi="TH SarabunIT๙" w:cs="TH SarabunIT๙"/>
                <w:sz w:val="32"/>
                <w:szCs w:val="32"/>
                <w:cs/>
              </w:rPr>
              <w:t>อยละ</w:t>
            </w:r>
          </w:p>
          <w:p w:rsidR="00E65779" w:rsidRDefault="00E65779" w:rsidP="00E657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779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E65779" w:rsidTr="00E65779">
        <w:tc>
          <w:tcPr>
            <w:tcW w:w="1638" w:type="dxa"/>
            <w:vMerge/>
          </w:tcPr>
          <w:p w:rsidR="00E65779" w:rsidRDefault="00E65779" w:rsidP="00DB15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  <w:vMerge/>
          </w:tcPr>
          <w:p w:rsidR="00E65779" w:rsidRDefault="00E65779" w:rsidP="00DB15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</w:tcPr>
          <w:p w:rsidR="00E65779" w:rsidRPr="00085D70" w:rsidRDefault="00E65779" w:rsidP="00085D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77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๑๐ การป้องกันการทุจริต</w:t>
            </w:r>
          </w:p>
        </w:tc>
        <w:tc>
          <w:tcPr>
            <w:tcW w:w="1034" w:type="dxa"/>
            <w:vMerge/>
          </w:tcPr>
          <w:p w:rsidR="00E65779" w:rsidRDefault="00E65779" w:rsidP="00DB15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E1DB3" w:rsidRPr="00BE1DB3" w:rsidRDefault="00BE1DB3" w:rsidP="00046E56">
      <w:pPr>
        <w:spacing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E1DB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DB3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DB3">
        <w:rPr>
          <w:rFonts w:ascii="TH SarabunIT๙" w:hAnsi="TH SarabunIT๙" w:cs="TH SarabunIT๙"/>
          <w:sz w:val="32"/>
          <w:szCs w:val="32"/>
          <w:cs/>
        </w:rPr>
        <w:t>-</w:t>
      </w:r>
    </w:p>
    <w:p w:rsidR="00546017" w:rsidRDefault="00CA211F" w:rsidP="00CA211F">
      <w:pPr>
        <w:spacing w:line="240" w:lineRule="auto"/>
        <w:ind w:firstLine="720"/>
        <w:rPr>
          <w:rFonts w:ascii="TH Sarabun๙" w:hAnsi="TH Sarabun๙" w:cs="TH SarabunPSK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  <w:cs/>
        </w:rPr>
        <w:t>๒.๒ การประมวลผลคะแนน  การ</w:t>
      </w:r>
      <w:proofErr w:type="spellStart"/>
      <w:r w:rsidRPr="00D1297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12970">
        <w:rPr>
          <w:rFonts w:ascii="TH SarabunIT๙" w:hAnsi="TH SarabunIT๙" w:cs="TH SarabunIT๙"/>
          <w:sz w:val="32"/>
          <w:szCs w:val="32"/>
          <w:cs/>
        </w:rPr>
        <w:t>เกณฑ์การประเมินผล และการรายงานผลการประเมิน</w:t>
      </w:r>
      <w:r w:rsidRPr="00D12970">
        <w:rPr>
          <w:rFonts w:ascii="TH SarabunIT๙" w:hAnsi="TH SarabunIT๙" w:cs="TH SarabunIT๙"/>
          <w:sz w:val="32"/>
          <w:szCs w:val="32"/>
        </w:rPr>
        <w:t xml:space="preserve"> ITA </w:t>
      </w:r>
      <w:r w:rsidRPr="00D12970">
        <w:rPr>
          <w:rFonts w:ascii="TH SarabunIT๙" w:hAnsi="TH SarabunIT๙" w:cs="TH SarabunIT๙"/>
          <w:sz w:val="32"/>
          <w:szCs w:val="32"/>
          <w:cs/>
        </w:rPr>
        <w:t xml:space="preserve">ในลักษณะค่าคะแนน โดยมีคะแนนเต็ม ๑๐๐ คะแนน ควบคู่กับระดับผลการประเมิน </w:t>
      </w:r>
      <w:r w:rsidRPr="00D12970">
        <w:rPr>
          <w:rFonts w:ascii="TH SarabunIT๙" w:hAnsi="TH SarabunIT๙" w:cs="TH SarabunIT๙"/>
          <w:sz w:val="32"/>
          <w:szCs w:val="32"/>
          <w:cs/>
        </w:rPr>
        <w:br/>
        <w:t>(</w:t>
      </w:r>
      <w:r w:rsidRPr="00D12970">
        <w:rPr>
          <w:rFonts w:ascii="TH SarabunIT๙" w:hAnsi="TH SarabunIT๙" w:cs="TH SarabunIT๙"/>
          <w:sz w:val="32"/>
          <w:szCs w:val="32"/>
        </w:rPr>
        <w:t>Rating Score)</w:t>
      </w:r>
      <w:r w:rsidRPr="00CA211F">
        <w:rPr>
          <w:rFonts w:ascii="TH Sarabun๙" w:hAnsi="TH Sarabun๙" w:cs="TH SarabunPSK"/>
          <w:sz w:val="32"/>
          <w:szCs w:val="32"/>
        </w:rPr>
        <w:t xml:space="preserve"> </w:t>
      </w:r>
      <w:r w:rsidRPr="00CA211F">
        <w:rPr>
          <w:rFonts w:ascii="TH Sarabun๙" w:hAnsi="TH Sarabun๙" w:cs="TH SarabunPSK"/>
          <w:sz w:val="32"/>
          <w:szCs w:val="32"/>
          <w:cs/>
        </w:rPr>
        <w:t>โดย</w:t>
      </w:r>
      <w:proofErr w:type="spellStart"/>
      <w:r w:rsidRPr="00CA211F">
        <w:rPr>
          <w:rFonts w:ascii="TH Sarabun๙" w:hAnsi="TH Sarabun๙" w:cs="TH SarabunPSK"/>
          <w:sz w:val="32"/>
          <w:szCs w:val="32"/>
          <w:cs/>
        </w:rPr>
        <w:t>จําแนก</w:t>
      </w:r>
      <w:proofErr w:type="spellEnd"/>
      <w:r w:rsidRPr="00CA211F">
        <w:rPr>
          <w:rFonts w:ascii="TH Sarabun๙" w:hAnsi="TH Sarabun๙" w:cs="TH SarabunPSK"/>
          <w:sz w:val="32"/>
          <w:szCs w:val="32"/>
          <w:cs/>
        </w:rPr>
        <w:t>ออกเป็น ๗ ระดับ รายละเอียด</w:t>
      </w:r>
      <w:r>
        <w:rPr>
          <w:rFonts w:ascii="TH Sarabun๙" w:hAnsi="TH Sarabun๙" w:cs="TH SarabunPSK" w:hint="cs"/>
          <w:sz w:val="32"/>
          <w:szCs w:val="32"/>
          <w:cs/>
        </w:rPr>
        <w:t xml:space="preserve">  </w:t>
      </w:r>
      <w:r w:rsidRPr="00CA211F">
        <w:rPr>
          <w:rFonts w:ascii="TH Sarabun๙" w:hAnsi="TH Sarabun๙" w:cs="TH SarabunPSK"/>
          <w:sz w:val="32"/>
          <w:szCs w:val="32"/>
          <w:cs/>
        </w:rPr>
        <w:t>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18"/>
        <w:gridCol w:w="2520"/>
        <w:gridCol w:w="2520"/>
        <w:gridCol w:w="2384"/>
      </w:tblGrid>
      <w:tr w:rsidR="00CA211F" w:rsidTr="00682C6B">
        <w:tc>
          <w:tcPr>
            <w:tcW w:w="1818" w:type="dxa"/>
            <w:shd w:val="clear" w:color="auto" w:fill="E5DFEC" w:themeFill="accent4" w:themeFillTint="33"/>
          </w:tcPr>
          <w:p w:rsidR="00CA211F" w:rsidRPr="00CA211F" w:rsidRDefault="00CA211F" w:rsidP="00CA2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2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CA211F" w:rsidRPr="00CA211F" w:rsidRDefault="00CA211F" w:rsidP="00CA2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2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แบบ </w:t>
            </w:r>
            <w:r w:rsidRPr="00CA21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CA211F" w:rsidRPr="00CA211F" w:rsidRDefault="00CA211F" w:rsidP="00CA2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2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แบบ </w:t>
            </w:r>
            <w:r w:rsidRPr="00CA21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EIT</w:t>
            </w:r>
          </w:p>
        </w:tc>
        <w:tc>
          <w:tcPr>
            <w:tcW w:w="2384" w:type="dxa"/>
            <w:shd w:val="clear" w:color="auto" w:fill="E5DFEC" w:themeFill="accent4" w:themeFillTint="33"/>
          </w:tcPr>
          <w:p w:rsidR="00CA211F" w:rsidRPr="00CA211F" w:rsidRDefault="00CA211F" w:rsidP="00CA2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2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แบบ </w:t>
            </w:r>
            <w:r w:rsidRPr="00CA21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</w:t>
            </w:r>
          </w:p>
        </w:tc>
      </w:tr>
      <w:tr w:rsidR="00CA211F" w:rsidTr="00046E56">
        <w:trPr>
          <w:trHeight w:val="800"/>
        </w:trPr>
        <w:tc>
          <w:tcPr>
            <w:tcW w:w="1818" w:type="dxa"/>
            <w:vAlign w:val="center"/>
          </w:tcPr>
          <w:p w:rsidR="00CA211F" w:rsidRPr="00CA211F" w:rsidRDefault="00CA211F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CA211F">
              <w:rPr>
                <w:rFonts w:ascii="TH Sarabun๙" w:hAnsi="TH Sarabun๙" w:cs="TH SarabunPSK"/>
                <w:sz w:val="32"/>
                <w:szCs w:val="32"/>
                <w:cs/>
              </w:rPr>
              <w:t>คะแนนข้อ</w:t>
            </w:r>
            <w:proofErr w:type="spellStart"/>
            <w:r w:rsidRPr="00CA211F">
              <w:rPr>
                <w:rFonts w:ascii="TH Sarabun๙" w:hAnsi="TH Sarabun๙" w:cs="TH SarabunPSK"/>
                <w:sz w:val="32"/>
                <w:szCs w:val="32"/>
                <w:cs/>
              </w:rPr>
              <w:t>คําถาม</w:t>
            </w:r>
            <w:proofErr w:type="spellEnd"/>
          </w:p>
          <w:p w:rsidR="00A80DF6" w:rsidRDefault="00CA211F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CA211F">
              <w:rPr>
                <w:rFonts w:ascii="TH Sarabun๙" w:hAnsi="TH Sarabun๙" w:cs="TH SarabunPSK"/>
                <w:sz w:val="32"/>
                <w:szCs w:val="32"/>
                <w:cs/>
              </w:rPr>
              <w:t>คะแนนของ</w:t>
            </w:r>
          </w:p>
        </w:tc>
        <w:tc>
          <w:tcPr>
            <w:tcW w:w="2520" w:type="dxa"/>
            <w:vAlign w:val="center"/>
          </w:tcPr>
          <w:p w:rsidR="00CA211F" w:rsidRPr="00CA211F" w:rsidRDefault="00CA211F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CA211F">
              <w:rPr>
                <w:rFonts w:ascii="TH Sarabun๙" w:hAnsi="TH Sarabun๙" w:cs="TH SarabunPSK"/>
                <w:sz w:val="32"/>
                <w:szCs w:val="32"/>
                <w:cs/>
              </w:rPr>
              <w:t>คะแนนเฉลี่ยของ</w:t>
            </w:r>
          </w:p>
          <w:p w:rsidR="00CA211F" w:rsidRDefault="00CA211F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CA211F">
              <w:rPr>
                <w:rFonts w:ascii="TH Sarabun๙" w:hAnsi="TH Sarabun๙" w:cs="TH SarabunPSK"/>
                <w:sz w:val="32"/>
                <w:szCs w:val="32"/>
                <w:cs/>
              </w:rPr>
              <w:t>ข้อ</w:t>
            </w:r>
            <w:proofErr w:type="spellStart"/>
            <w:r w:rsidRPr="00CA211F">
              <w:rPr>
                <w:rFonts w:ascii="TH Sarabun๙" w:hAnsi="TH Sarabun๙" w:cs="TH SarabunPSK"/>
                <w:sz w:val="32"/>
                <w:szCs w:val="32"/>
                <w:cs/>
              </w:rPr>
              <w:t>คําถาม</w:t>
            </w:r>
            <w:proofErr w:type="spellEnd"/>
            <w:r w:rsidRPr="00CA211F">
              <w:rPr>
                <w:rFonts w:ascii="TH Sarabun๙" w:hAnsi="TH Sarabun๙" w:cs="TH SarabunPSK"/>
                <w:sz w:val="32"/>
                <w:szCs w:val="32"/>
                <w:cs/>
              </w:rPr>
              <w:t>จากผู้ตอบทุกคน</w:t>
            </w:r>
          </w:p>
        </w:tc>
        <w:tc>
          <w:tcPr>
            <w:tcW w:w="2520" w:type="dxa"/>
            <w:vAlign w:val="center"/>
          </w:tcPr>
          <w:p w:rsidR="00CA211F" w:rsidRPr="00CA211F" w:rsidRDefault="00CA211F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CA211F">
              <w:rPr>
                <w:rFonts w:ascii="TH Sarabun๙" w:hAnsi="TH Sarabun๙" w:cs="TH SarabunPSK"/>
                <w:sz w:val="32"/>
                <w:szCs w:val="32"/>
                <w:cs/>
              </w:rPr>
              <w:t>คะแนนเฉลี่ยของ</w:t>
            </w:r>
          </w:p>
          <w:p w:rsidR="00CA211F" w:rsidRDefault="00CA211F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CA211F">
              <w:rPr>
                <w:rFonts w:ascii="TH Sarabun๙" w:hAnsi="TH Sarabun๙" w:cs="TH SarabunPSK"/>
                <w:sz w:val="32"/>
                <w:szCs w:val="32"/>
                <w:cs/>
              </w:rPr>
              <w:t>ข้อ</w:t>
            </w:r>
            <w:proofErr w:type="spellStart"/>
            <w:r w:rsidRPr="00CA211F">
              <w:rPr>
                <w:rFonts w:ascii="TH Sarabun๙" w:hAnsi="TH Sarabun๙" w:cs="TH SarabunPSK"/>
                <w:sz w:val="32"/>
                <w:szCs w:val="32"/>
                <w:cs/>
              </w:rPr>
              <w:t>คําถาม</w:t>
            </w:r>
            <w:proofErr w:type="spellEnd"/>
            <w:r w:rsidRPr="00CA211F">
              <w:rPr>
                <w:rFonts w:ascii="TH Sarabun๙" w:hAnsi="TH Sarabun๙" w:cs="TH SarabunPSK"/>
                <w:sz w:val="32"/>
                <w:szCs w:val="32"/>
                <w:cs/>
              </w:rPr>
              <w:t>จากผู้ตอบทุกคน</w:t>
            </w:r>
          </w:p>
        </w:tc>
        <w:tc>
          <w:tcPr>
            <w:tcW w:w="2384" w:type="dxa"/>
            <w:vAlign w:val="center"/>
          </w:tcPr>
          <w:p w:rsidR="00CA211F" w:rsidRDefault="00CA211F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CA211F">
              <w:rPr>
                <w:rFonts w:ascii="TH Sarabun๙" w:hAnsi="TH Sarabun๙" w:cs="TH SarabunPSK"/>
                <w:sz w:val="32"/>
                <w:szCs w:val="32"/>
                <w:cs/>
              </w:rPr>
              <w:t>ข้อ</w:t>
            </w:r>
            <w:proofErr w:type="spellStart"/>
            <w:r w:rsidRPr="00CA211F">
              <w:rPr>
                <w:rFonts w:ascii="TH Sarabun๙" w:hAnsi="TH Sarabun๙" w:cs="TH SarabunPSK"/>
                <w:sz w:val="32"/>
                <w:szCs w:val="32"/>
                <w:cs/>
              </w:rPr>
              <w:t>คําถาม</w:t>
            </w:r>
            <w:proofErr w:type="spellEnd"/>
          </w:p>
        </w:tc>
      </w:tr>
      <w:tr w:rsidR="00CA211F" w:rsidTr="00046E56">
        <w:trPr>
          <w:trHeight w:val="782"/>
        </w:trPr>
        <w:tc>
          <w:tcPr>
            <w:tcW w:w="1818" w:type="dxa"/>
            <w:vAlign w:val="center"/>
          </w:tcPr>
          <w:p w:rsidR="00A80DF6" w:rsidRDefault="00CA211F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CA211F">
              <w:rPr>
                <w:rFonts w:ascii="TH Sarabun๙" w:hAnsi="TH Sarabun๙" w:cs="TH SarabunPSK"/>
                <w:sz w:val="32"/>
                <w:szCs w:val="32"/>
                <w:cs/>
              </w:rPr>
              <w:t>คะแนนตัวชี้วัดย่อย</w:t>
            </w:r>
          </w:p>
          <w:p w:rsidR="00CA211F" w:rsidRDefault="00CA211F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CA211F" w:rsidRDefault="00CA211F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CA211F">
              <w:rPr>
                <w:rFonts w:ascii="TH Sarabun๙" w:hAnsi="TH Sarabun๙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20" w:type="dxa"/>
            <w:vAlign w:val="center"/>
          </w:tcPr>
          <w:p w:rsidR="00CA211F" w:rsidRDefault="00CA211F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CA211F">
              <w:rPr>
                <w:rFonts w:ascii="TH Sarabun๙" w:hAnsi="TH Sarabun๙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84" w:type="dxa"/>
            <w:vAlign w:val="center"/>
          </w:tcPr>
          <w:p w:rsidR="00A80DF6" w:rsidRPr="00CA211F" w:rsidRDefault="00A80DF6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CA211F">
              <w:rPr>
                <w:rFonts w:ascii="TH Sarabun๙" w:hAnsi="TH Sarabun๙" w:cs="TH SarabunPSK"/>
                <w:sz w:val="32"/>
                <w:szCs w:val="32"/>
                <w:cs/>
              </w:rPr>
              <w:t>คะแนนเฉลี่ยของทุกข้อ</w:t>
            </w:r>
          </w:p>
          <w:p w:rsidR="00CA211F" w:rsidRDefault="00A80DF6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proofErr w:type="spellStart"/>
            <w:r w:rsidRPr="00CA211F">
              <w:rPr>
                <w:rFonts w:ascii="TH Sarabun๙" w:hAnsi="TH Sarabun๙" w:cs="TH SarabunPSK"/>
                <w:sz w:val="32"/>
                <w:szCs w:val="32"/>
                <w:cs/>
              </w:rPr>
              <w:t>คําถาม</w:t>
            </w:r>
            <w:proofErr w:type="spellEnd"/>
            <w:r w:rsidRPr="00CA211F">
              <w:rPr>
                <w:rFonts w:ascii="TH Sarabun๙" w:hAnsi="TH Sarabun๙" w:cs="TH SarabunPSK"/>
                <w:sz w:val="32"/>
                <w:szCs w:val="32"/>
                <w:cs/>
              </w:rPr>
              <w:t>ในตัวชี้วัดย่อย</w:t>
            </w:r>
          </w:p>
        </w:tc>
      </w:tr>
      <w:tr w:rsidR="00CA211F" w:rsidTr="00046E56">
        <w:trPr>
          <w:trHeight w:val="908"/>
        </w:trPr>
        <w:tc>
          <w:tcPr>
            <w:tcW w:w="1818" w:type="dxa"/>
            <w:vAlign w:val="center"/>
          </w:tcPr>
          <w:p w:rsidR="00CA211F" w:rsidRPr="00A80DF6" w:rsidRDefault="00A80DF6" w:rsidP="00A80D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DF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คะแนนตัวชี้วัด</w:t>
            </w:r>
          </w:p>
        </w:tc>
        <w:tc>
          <w:tcPr>
            <w:tcW w:w="2520" w:type="dxa"/>
            <w:vAlign w:val="center"/>
          </w:tcPr>
          <w:p w:rsidR="00A80DF6" w:rsidRPr="00A80DF6" w:rsidRDefault="00A80DF6" w:rsidP="00A80D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DF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คะแนนเฉลี่ยของ</w:t>
            </w:r>
          </w:p>
          <w:p w:rsidR="00CA211F" w:rsidRPr="00A80DF6" w:rsidRDefault="00A80DF6" w:rsidP="00A80D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DF6">
              <w:rPr>
                <w:rFonts w:ascii="TH SarabunIT๙" w:hAnsi="TH SarabunIT๙" w:cs="TH SarabunIT๙"/>
                <w:sz w:val="32"/>
                <w:szCs w:val="32"/>
                <w:cs/>
              </w:rPr>
              <w:t>ทุกข้อ</w:t>
            </w:r>
            <w:proofErr w:type="spellStart"/>
            <w:r w:rsidRPr="00A80DF6">
              <w:rPr>
                <w:rFonts w:ascii="TH SarabunIT๙" w:hAnsi="TH SarabunIT๙" w:cs="TH SarabunIT๙"/>
                <w:sz w:val="32"/>
                <w:szCs w:val="32"/>
                <w:cs/>
              </w:rPr>
              <w:t>คําถาม</w:t>
            </w:r>
            <w:proofErr w:type="spellEnd"/>
            <w:r w:rsidRPr="00A80DF6">
              <w:rPr>
                <w:rFonts w:ascii="TH SarabunIT๙" w:hAnsi="TH SarabunIT๙" w:cs="TH SarabunIT๙"/>
                <w:sz w:val="32"/>
                <w:szCs w:val="32"/>
                <w:cs/>
              </w:rPr>
              <w:t>ในตัวชี้วัด</w:t>
            </w:r>
          </w:p>
        </w:tc>
        <w:tc>
          <w:tcPr>
            <w:tcW w:w="2520" w:type="dxa"/>
            <w:vAlign w:val="center"/>
          </w:tcPr>
          <w:p w:rsidR="00A80DF6" w:rsidRPr="00A80DF6" w:rsidRDefault="00A80DF6" w:rsidP="00A80D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DF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คะแนนเฉลี่ยของ</w:t>
            </w:r>
          </w:p>
          <w:p w:rsidR="00CA211F" w:rsidRPr="00A80DF6" w:rsidRDefault="00A80DF6" w:rsidP="00A80D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DF6">
              <w:rPr>
                <w:rFonts w:ascii="TH SarabunIT๙" w:hAnsi="TH SarabunIT๙" w:cs="TH SarabunIT๙"/>
                <w:sz w:val="32"/>
                <w:szCs w:val="32"/>
                <w:cs/>
              </w:rPr>
              <w:t>ทุกข้อ</w:t>
            </w:r>
            <w:proofErr w:type="spellStart"/>
            <w:r w:rsidRPr="00A80DF6">
              <w:rPr>
                <w:rFonts w:ascii="TH SarabunIT๙" w:hAnsi="TH SarabunIT๙" w:cs="TH SarabunIT๙"/>
                <w:sz w:val="32"/>
                <w:szCs w:val="32"/>
                <w:cs/>
              </w:rPr>
              <w:t>คําถาม</w:t>
            </w:r>
            <w:proofErr w:type="spellEnd"/>
            <w:r w:rsidRPr="00A80DF6">
              <w:rPr>
                <w:rFonts w:ascii="TH SarabunIT๙" w:hAnsi="TH SarabunIT๙" w:cs="TH SarabunIT๙"/>
                <w:sz w:val="32"/>
                <w:szCs w:val="32"/>
                <w:cs/>
              </w:rPr>
              <w:t>ในตัวชี้วัด</w:t>
            </w:r>
          </w:p>
        </w:tc>
        <w:tc>
          <w:tcPr>
            <w:tcW w:w="2384" w:type="dxa"/>
            <w:vAlign w:val="center"/>
          </w:tcPr>
          <w:p w:rsidR="00A80DF6" w:rsidRPr="00A80DF6" w:rsidRDefault="00A80DF6" w:rsidP="00A80D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DF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คะแนนเฉลี่ยของ</w:t>
            </w:r>
          </w:p>
          <w:p w:rsidR="00CA211F" w:rsidRPr="00A80DF6" w:rsidRDefault="00A80DF6" w:rsidP="00A80D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DF6">
              <w:rPr>
                <w:rFonts w:ascii="TH SarabunIT๙" w:hAnsi="TH SarabunIT๙" w:cs="TH SarabunIT๙"/>
                <w:sz w:val="32"/>
                <w:szCs w:val="32"/>
                <w:cs/>
              </w:rPr>
              <w:t>ทุกตัวชี้วัดย่อยในตัวชี้วัด</w:t>
            </w:r>
          </w:p>
        </w:tc>
      </w:tr>
      <w:tr w:rsidR="00CA211F" w:rsidTr="00046E56">
        <w:trPr>
          <w:trHeight w:val="890"/>
        </w:trPr>
        <w:tc>
          <w:tcPr>
            <w:tcW w:w="1818" w:type="dxa"/>
            <w:vAlign w:val="center"/>
          </w:tcPr>
          <w:p w:rsidR="00A80DF6" w:rsidRPr="00A80DF6" w:rsidRDefault="00A80DF6" w:rsidP="00046E56">
            <w:pPr>
              <w:rPr>
                <w:rFonts w:ascii="TH Sarabun๙" w:hAnsi="TH Sarabun๙" w:cs="TH SarabunPSK"/>
                <w:sz w:val="32"/>
                <w:szCs w:val="32"/>
              </w:rPr>
            </w:pPr>
            <w:r w:rsidRPr="00A80DF6">
              <w:rPr>
                <w:rFonts w:ascii="TH Sarabun๙" w:hAnsi="TH Sarabun๙" w:cs="TH SarabunPSK"/>
                <w:sz w:val="32"/>
                <w:szCs w:val="32"/>
                <w:cs/>
              </w:rPr>
              <w:t>คะแนนแบบ</w:t>
            </w:r>
            <w:proofErr w:type="spellStart"/>
            <w:r w:rsidRPr="00A80DF6">
              <w:rPr>
                <w:rFonts w:ascii="TH Sarabun๙" w:hAnsi="TH Sarabun๙" w:cs="TH SarabunPSK"/>
                <w:sz w:val="32"/>
                <w:szCs w:val="32"/>
                <w:cs/>
              </w:rPr>
              <w:t>สํารวจ</w:t>
            </w:r>
            <w:proofErr w:type="spellEnd"/>
          </w:p>
          <w:p w:rsidR="00CA211F" w:rsidRDefault="00CA211F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A80DF6" w:rsidRPr="00A80DF6" w:rsidRDefault="00A80DF6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A80DF6">
              <w:rPr>
                <w:rFonts w:ascii="TH Sarabun๙" w:hAnsi="TH Sarabun๙" w:cs="TH SarabunPSK"/>
                <w:sz w:val="32"/>
                <w:szCs w:val="32"/>
                <w:cs/>
              </w:rPr>
              <w:t>คะแนนเฉลี่ยของ</w:t>
            </w:r>
          </w:p>
          <w:p w:rsidR="00CA211F" w:rsidRDefault="00A80DF6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A80DF6">
              <w:rPr>
                <w:rFonts w:ascii="TH Sarabun๙" w:hAnsi="TH Sarabun๙" w:cs="TH SarabunPSK"/>
                <w:sz w:val="32"/>
                <w:szCs w:val="32"/>
                <w:cs/>
              </w:rPr>
              <w:t>ทุกตัวชี้วัดในแบบ</w:t>
            </w:r>
            <w:proofErr w:type="spellStart"/>
            <w:r w:rsidRPr="00A80DF6">
              <w:rPr>
                <w:rFonts w:ascii="TH Sarabun๙" w:hAnsi="TH Sarabun๙" w:cs="TH SarabunPSK"/>
                <w:sz w:val="32"/>
                <w:szCs w:val="32"/>
                <w:cs/>
              </w:rPr>
              <w:t>สํารวจ</w:t>
            </w:r>
            <w:proofErr w:type="spellEnd"/>
          </w:p>
        </w:tc>
        <w:tc>
          <w:tcPr>
            <w:tcW w:w="2520" w:type="dxa"/>
            <w:vAlign w:val="center"/>
          </w:tcPr>
          <w:p w:rsidR="00A80DF6" w:rsidRPr="00A80DF6" w:rsidRDefault="00A80DF6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A80DF6">
              <w:rPr>
                <w:rFonts w:ascii="TH Sarabun๙" w:hAnsi="TH Sarabun๙" w:cs="TH SarabunPSK"/>
                <w:sz w:val="32"/>
                <w:szCs w:val="32"/>
                <w:cs/>
              </w:rPr>
              <w:t>คะแนนเฉลี่ยของ</w:t>
            </w:r>
          </w:p>
          <w:p w:rsidR="00CA211F" w:rsidRDefault="00A80DF6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A80DF6">
              <w:rPr>
                <w:rFonts w:ascii="TH Sarabun๙" w:hAnsi="TH Sarabun๙" w:cs="TH SarabunPSK"/>
                <w:sz w:val="32"/>
                <w:szCs w:val="32"/>
                <w:cs/>
              </w:rPr>
              <w:t>ทุกตัวชี้วัดในแบบ</w:t>
            </w:r>
            <w:proofErr w:type="spellStart"/>
            <w:r w:rsidRPr="00A80DF6">
              <w:rPr>
                <w:rFonts w:ascii="TH Sarabun๙" w:hAnsi="TH Sarabun๙" w:cs="TH SarabunPSK"/>
                <w:sz w:val="32"/>
                <w:szCs w:val="32"/>
                <w:cs/>
              </w:rPr>
              <w:t>สํารวจ</w:t>
            </w:r>
            <w:proofErr w:type="spellEnd"/>
          </w:p>
        </w:tc>
        <w:tc>
          <w:tcPr>
            <w:tcW w:w="2384" w:type="dxa"/>
            <w:vAlign w:val="center"/>
          </w:tcPr>
          <w:p w:rsidR="00A80DF6" w:rsidRPr="00A80DF6" w:rsidRDefault="00A80DF6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A80DF6">
              <w:rPr>
                <w:rFonts w:ascii="TH Sarabun๙" w:hAnsi="TH Sarabun๙" w:cs="TH SarabunPSK"/>
                <w:sz w:val="32"/>
                <w:szCs w:val="32"/>
                <w:cs/>
              </w:rPr>
              <w:t>คะแนนเฉลี่ยของ</w:t>
            </w:r>
          </w:p>
          <w:p w:rsidR="00CA211F" w:rsidRDefault="00A80DF6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A80DF6">
              <w:rPr>
                <w:rFonts w:ascii="TH Sarabun๙" w:hAnsi="TH Sarabun๙" w:cs="TH SarabunPSK"/>
                <w:sz w:val="32"/>
                <w:szCs w:val="32"/>
                <w:cs/>
              </w:rPr>
              <w:t>ทุกตัวชี้วัดในแบบ</w:t>
            </w:r>
            <w:proofErr w:type="spellStart"/>
            <w:r w:rsidRPr="00A80DF6">
              <w:rPr>
                <w:rFonts w:ascii="TH Sarabun๙" w:hAnsi="TH Sarabun๙" w:cs="TH SarabunPSK"/>
                <w:sz w:val="32"/>
                <w:szCs w:val="32"/>
                <w:cs/>
              </w:rPr>
              <w:t>สํารวจ</w:t>
            </w:r>
            <w:proofErr w:type="spellEnd"/>
          </w:p>
        </w:tc>
      </w:tr>
      <w:tr w:rsidR="00CA211F" w:rsidTr="00046E56">
        <w:trPr>
          <w:trHeight w:val="530"/>
        </w:trPr>
        <w:tc>
          <w:tcPr>
            <w:tcW w:w="1818" w:type="dxa"/>
            <w:vAlign w:val="center"/>
          </w:tcPr>
          <w:p w:rsidR="00CA211F" w:rsidRDefault="00A80DF6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>
              <w:rPr>
                <w:rFonts w:ascii="TH Sarabun๙" w:hAnsi="TH Sarabun๙" w:cs="TH SarabunPSK"/>
                <w:sz w:val="32"/>
                <w:szCs w:val="32"/>
                <w:cs/>
              </w:rPr>
              <w:t>น้</w:t>
            </w:r>
            <w:r>
              <w:rPr>
                <w:rFonts w:ascii="TH Sarabun๙" w:hAnsi="TH Sarabun๙" w:cs="TH SarabunPSK" w:hint="cs"/>
                <w:sz w:val="32"/>
                <w:szCs w:val="32"/>
                <w:cs/>
              </w:rPr>
              <w:t>ำ</w:t>
            </w:r>
            <w:r w:rsidRPr="00A80DF6">
              <w:rPr>
                <w:rFonts w:ascii="TH Sarabun๙" w:hAnsi="TH Sarabun๙" w:cs="TH SarabunPSK"/>
                <w:sz w:val="32"/>
                <w:szCs w:val="32"/>
                <w:cs/>
              </w:rPr>
              <w:t>หนักแบบ</w:t>
            </w:r>
            <w:proofErr w:type="spellStart"/>
            <w:r w:rsidRPr="00A80DF6">
              <w:rPr>
                <w:rFonts w:ascii="TH Sarabun๙" w:hAnsi="TH Sarabun๙" w:cs="TH SarabunPSK"/>
                <w:sz w:val="32"/>
                <w:szCs w:val="32"/>
                <w:cs/>
              </w:rPr>
              <w:t>สํารวจ</w:t>
            </w:r>
            <w:proofErr w:type="spellEnd"/>
          </w:p>
        </w:tc>
        <w:tc>
          <w:tcPr>
            <w:tcW w:w="2520" w:type="dxa"/>
            <w:vAlign w:val="center"/>
          </w:tcPr>
          <w:p w:rsidR="00CA211F" w:rsidRDefault="00A80DF6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A80DF6">
              <w:rPr>
                <w:rFonts w:ascii="TH Sarabun๙" w:hAnsi="TH Sarabun๙" w:cs="TH SarabunPSK"/>
                <w:sz w:val="32"/>
                <w:szCs w:val="32"/>
                <w:cs/>
              </w:rPr>
              <w:t>ร้อยละ ๓๐</w:t>
            </w:r>
          </w:p>
        </w:tc>
        <w:tc>
          <w:tcPr>
            <w:tcW w:w="2520" w:type="dxa"/>
            <w:vAlign w:val="center"/>
          </w:tcPr>
          <w:p w:rsidR="00CA211F" w:rsidRDefault="00A80DF6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A80DF6">
              <w:rPr>
                <w:rFonts w:ascii="TH Sarabun๙" w:hAnsi="TH Sarabun๙" w:cs="TH SarabunPSK"/>
                <w:sz w:val="32"/>
                <w:szCs w:val="32"/>
                <w:cs/>
              </w:rPr>
              <w:t>ร้อยละ ๓๐</w:t>
            </w:r>
          </w:p>
        </w:tc>
        <w:tc>
          <w:tcPr>
            <w:tcW w:w="2384" w:type="dxa"/>
            <w:vAlign w:val="center"/>
          </w:tcPr>
          <w:p w:rsidR="00CA211F" w:rsidRDefault="00A80DF6" w:rsidP="00A80DF6">
            <w:pPr>
              <w:jc w:val="center"/>
              <w:rPr>
                <w:rFonts w:ascii="TH Sarabun๙" w:hAnsi="TH Sarabun๙" w:cs="TH SarabunPSK"/>
                <w:sz w:val="32"/>
                <w:szCs w:val="32"/>
              </w:rPr>
            </w:pPr>
            <w:r w:rsidRPr="00A80DF6">
              <w:rPr>
                <w:rFonts w:ascii="TH Sarabun๙" w:hAnsi="TH Sarabun๙" w:cs="TH SarabunPSK"/>
                <w:sz w:val="32"/>
                <w:szCs w:val="32"/>
                <w:cs/>
              </w:rPr>
              <w:t>ร้อยละ ๔๐</w:t>
            </w:r>
          </w:p>
        </w:tc>
      </w:tr>
      <w:tr w:rsidR="00A80DF6" w:rsidTr="00682C6B">
        <w:trPr>
          <w:trHeight w:val="440"/>
        </w:trPr>
        <w:tc>
          <w:tcPr>
            <w:tcW w:w="1818" w:type="dxa"/>
            <w:shd w:val="clear" w:color="auto" w:fill="E5DFEC" w:themeFill="accent4" w:themeFillTint="33"/>
            <w:vAlign w:val="center"/>
          </w:tcPr>
          <w:p w:rsidR="00A80DF6" w:rsidRPr="00A80DF6" w:rsidRDefault="00A80DF6" w:rsidP="00A80DF6">
            <w:pPr>
              <w:jc w:val="center"/>
              <w:rPr>
                <w:rFonts w:ascii="TH Sarabun๙" w:hAnsi="TH Sarabun๙" w:cs="TH SarabunPSK"/>
                <w:b/>
                <w:bCs/>
                <w:sz w:val="32"/>
                <w:szCs w:val="32"/>
              </w:rPr>
            </w:pPr>
            <w:r w:rsidRPr="00A80DF6">
              <w:rPr>
                <w:rFonts w:ascii="TH Sarabun๙" w:hAnsi="TH Sarabun๙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7424" w:type="dxa"/>
            <w:gridSpan w:val="3"/>
            <w:shd w:val="clear" w:color="auto" w:fill="E5DFEC" w:themeFill="accent4" w:themeFillTint="33"/>
            <w:vAlign w:val="center"/>
          </w:tcPr>
          <w:p w:rsidR="00A80DF6" w:rsidRPr="00A80DF6" w:rsidRDefault="00A80DF6" w:rsidP="00A80DF6">
            <w:pPr>
              <w:jc w:val="center"/>
              <w:rPr>
                <w:rFonts w:ascii="TH Sarabun๙" w:hAnsi="TH Sarabun๙" w:cs="TH SarabunPSK"/>
                <w:b/>
                <w:bCs/>
                <w:sz w:val="32"/>
                <w:szCs w:val="32"/>
              </w:rPr>
            </w:pPr>
            <w:r w:rsidRPr="00A80DF6">
              <w:rPr>
                <w:rFonts w:ascii="TH Sarabun๙" w:hAnsi="TH Sarabun๙" w:cs="TH SarabunPSK"/>
                <w:b/>
                <w:bCs/>
                <w:sz w:val="32"/>
                <w:szCs w:val="32"/>
                <w:cs/>
              </w:rPr>
              <w:t>ผลรวมของคะแนนแบบ</w:t>
            </w:r>
            <w:proofErr w:type="spellStart"/>
            <w:r w:rsidRPr="00A80DF6">
              <w:rPr>
                <w:rFonts w:ascii="TH Sarabun๙" w:hAnsi="TH Sarabun๙" w:cs="TH SarabunPSK"/>
                <w:b/>
                <w:bCs/>
                <w:sz w:val="32"/>
                <w:szCs w:val="32"/>
                <w:cs/>
              </w:rPr>
              <w:t>สํารวจ</w:t>
            </w:r>
            <w:proofErr w:type="spellEnd"/>
            <w:r w:rsidRPr="00A80DF6">
              <w:rPr>
                <w:rFonts w:ascii="TH Sarabun๙" w:hAnsi="TH Sarabun๙" w:cs="TH SarabunPSK"/>
                <w:b/>
                <w:bCs/>
                <w:sz w:val="32"/>
                <w:szCs w:val="32"/>
                <w:cs/>
              </w:rPr>
              <w:t>ที่ถ่วงน้</w:t>
            </w:r>
            <w:r w:rsidRPr="00A80DF6">
              <w:rPr>
                <w:rFonts w:ascii="TH Sarabun๙" w:hAnsi="TH Sarabun๙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A80DF6">
              <w:rPr>
                <w:rFonts w:ascii="TH Sarabun๙" w:hAnsi="TH Sarabun๙" w:cs="TH SarabunPSK"/>
                <w:b/>
                <w:bCs/>
                <w:sz w:val="32"/>
                <w:szCs w:val="32"/>
                <w:cs/>
              </w:rPr>
              <w:t>หนัก</w:t>
            </w:r>
          </w:p>
        </w:tc>
      </w:tr>
    </w:tbl>
    <w:p w:rsidR="00CA211F" w:rsidRDefault="00BE1DB3" w:rsidP="00CA211F">
      <w:pPr>
        <w:spacing w:line="240" w:lineRule="auto"/>
        <w:ind w:firstLine="720"/>
        <w:rPr>
          <w:rFonts w:ascii="TH Sarabun๙" w:hAnsi="TH Sarabun๙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D7049D8" wp14:editId="77CDAC85">
            <wp:simplePos x="0" y="0"/>
            <wp:positionH relativeFrom="column">
              <wp:posOffset>-289229</wp:posOffset>
            </wp:positionH>
            <wp:positionV relativeFrom="paragraph">
              <wp:posOffset>24130</wp:posOffset>
            </wp:positionV>
            <wp:extent cx="6178163" cy="3471136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163" cy="3471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11F" w:rsidRPr="00CA211F" w:rsidRDefault="00CA211F" w:rsidP="00CA211F">
      <w:pPr>
        <w:spacing w:line="240" w:lineRule="auto"/>
        <w:ind w:firstLine="720"/>
        <w:rPr>
          <w:rFonts w:ascii="TH Sarabun๙" w:hAnsi="TH Sarabun๙" w:cs="TH SarabunPSK"/>
          <w:sz w:val="32"/>
          <w:szCs w:val="32"/>
        </w:rPr>
      </w:pPr>
    </w:p>
    <w:p w:rsidR="00546017" w:rsidRDefault="00546017" w:rsidP="00765E8B">
      <w:pPr>
        <w:spacing w:line="240" w:lineRule="auto"/>
      </w:pPr>
    </w:p>
    <w:p w:rsidR="00765E8B" w:rsidRDefault="00765E8B" w:rsidP="00765E8B">
      <w:pPr>
        <w:spacing w:line="240" w:lineRule="auto"/>
      </w:pPr>
    </w:p>
    <w:p w:rsidR="00765E8B" w:rsidRDefault="00765E8B" w:rsidP="00765E8B">
      <w:pPr>
        <w:spacing w:line="240" w:lineRule="auto"/>
      </w:pPr>
    </w:p>
    <w:p w:rsidR="00765E8B" w:rsidRDefault="00765E8B" w:rsidP="00765E8B">
      <w:pPr>
        <w:spacing w:line="240" w:lineRule="auto"/>
      </w:pPr>
    </w:p>
    <w:p w:rsidR="00765E8B" w:rsidRDefault="00765E8B" w:rsidP="00765E8B">
      <w:pPr>
        <w:spacing w:line="240" w:lineRule="auto"/>
      </w:pPr>
    </w:p>
    <w:p w:rsidR="00765E8B" w:rsidRDefault="00765E8B" w:rsidP="00765E8B">
      <w:pPr>
        <w:spacing w:line="240" w:lineRule="auto"/>
      </w:pPr>
    </w:p>
    <w:p w:rsidR="00765E8B" w:rsidRDefault="00765E8B" w:rsidP="00765E8B">
      <w:pPr>
        <w:spacing w:line="240" w:lineRule="auto"/>
      </w:pPr>
    </w:p>
    <w:p w:rsidR="00765E8B" w:rsidRDefault="00765E8B" w:rsidP="00765E8B">
      <w:pPr>
        <w:spacing w:line="240" w:lineRule="auto"/>
      </w:pPr>
    </w:p>
    <w:p w:rsidR="00046E56" w:rsidRDefault="00046E56" w:rsidP="00046E5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B3D14" w:rsidRPr="00046E56" w:rsidRDefault="00BE1DB3" w:rsidP="00046E5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6E56">
        <w:rPr>
          <w:rFonts w:ascii="TH SarabunIT๙" w:hAnsi="TH SarabunIT๙" w:cs="TH SarabunIT๙"/>
          <w:sz w:val="32"/>
          <w:szCs w:val="32"/>
          <w:cs/>
        </w:rPr>
        <w:t>ซึ่งตามแผนแม่บทภายใต้ยุทธศาสตร์ชาติ ประเด็นที่ ๒๑ การต่อต้านการทุจริตและประพฤติ</w:t>
      </w:r>
      <w:r w:rsidRPr="00046E56">
        <w:rPr>
          <w:rFonts w:ascii="TH SarabunIT๙" w:hAnsi="TH SarabunIT๙" w:cs="TH SarabunIT๙"/>
          <w:sz w:val="32"/>
          <w:szCs w:val="32"/>
        </w:rPr>
        <w:t xml:space="preserve"> </w:t>
      </w:r>
      <w:r w:rsidRPr="00046E56">
        <w:rPr>
          <w:rFonts w:ascii="TH SarabunIT๙" w:hAnsi="TH SarabunIT๙" w:cs="TH SarabunIT๙"/>
          <w:sz w:val="32"/>
          <w:szCs w:val="32"/>
          <w:cs/>
        </w:rPr>
        <w:t xml:space="preserve">มิชอบ </w:t>
      </w:r>
      <w:r w:rsidR="00046E56">
        <w:rPr>
          <w:rFonts w:ascii="TH SarabunIT๙" w:hAnsi="TH SarabunIT๙" w:cs="TH SarabunIT๙" w:hint="cs"/>
          <w:sz w:val="32"/>
          <w:szCs w:val="32"/>
          <w:cs/>
        </w:rPr>
        <w:br/>
      </w:r>
      <w:r w:rsidRPr="00046E56">
        <w:rPr>
          <w:rFonts w:ascii="TH SarabunIT๙" w:hAnsi="TH SarabunIT๙" w:cs="TH SarabunIT๙"/>
          <w:sz w:val="32"/>
          <w:szCs w:val="32"/>
          <w:cs/>
        </w:rPr>
        <w:t xml:space="preserve">(พ.ศ. ๒๕๖๑ </w:t>
      </w:r>
      <w:r w:rsidRPr="00046E56">
        <w:rPr>
          <w:rFonts w:ascii="TH SarabunIT๙" w:hAnsi="TH SarabunIT๙" w:cs="TH SarabunIT๙"/>
          <w:sz w:val="32"/>
          <w:szCs w:val="32"/>
        </w:rPr>
        <w:t xml:space="preserve">– </w:t>
      </w:r>
      <w:r w:rsidRPr="00046E56">
        <w:rPr>
          <w:rFonts w:ascii="TH SarabunIT๙" w:hAnsi="TH SarabunIT๙" w:cs="TH SarabunIT๙"/>
          <w:sz w:val="32"/>
          <w:szCs w:val="32"/>
          <w:cs/>
        </w:rPr>
        <w:t xml:space="preserve">๒๕๘๐) ในระยะแรกของแผนแม่บทฯ (พ.ศ. ๒๕๖๑ </w:t>
      </w:r>
      <w:r w:rsidRPr="00046E56">
        <w:rPr>
          <w:rFonts w:ascii="TH SarabunIT๙" w:hAnsi="TH SarabunIT๙" w:cs="TH SarabunIT๙"/>
          <w:sz w:val="32"/>
          <w:szCs w:val="32"/>
        </w:rPr>
        <w:t xml:space="preserve">– </w:t>
      </w:r>
      <w:r w:rsidRPr="00046E56">
        <w:rPr>
          <w:rFonts w:ascii="TH SarabunIT๙" w:hAnsi="TH SarabunIT๙" w:cs="TH SarabunIT๙"/>
          <w:sz w:val="32"/>
          <w:szCs w:val="32"/>
          <w:cs/>
        </w:rPr>
        <w:t>๒๕๖๕) ได้</w:t>
      </w:r>
      <w:proofErr w:type="spellStart"/>
      <w:r w:rsidRPr="00046E56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46E56">
        <w:rPr>
          <w:rFonts w:ascii="TH SarabunIT๙" w:hAnsi="TH SarabunIT๙" w:cs="TH SarabunIT๙"/>
          <w:sz w:val="32"/>
          <w:szCs w:val="32"/>
        </w:rPr>
        <w:t xml:space="preserve"> </w:t>
      </w:r>
      <w:r w:rsidRPr="00046E56">
        <w:rPr>
          <w:rFonts w:ascii="TH SarabunIT๙" w:hAnsi="TH SarabunIT๙" w:cs="TH SarabunIT๙"/>
          <w:sz w:val="32"/>
          <w:szCs w:val="32"/>
          <w:cs/>
        </w:rPr>
        <w:t xml:space="preserve">ค่าเป้าหมายของตัวชี้วัด ให้หน่วยงานภาครัฐที่มีผลการประเมิน </w:t>
      </w:r>
      <w:r w:rsidRPr="00046E56">
        <w:rPr>
          <w:rFonts w:ascii="TH SarabunIT๙" w:hAnsi="TH SarabunIT๙" w:cs="TH SarabunIT๙"/>
          <w:sz w:val="32"/>
          <w:szCs w:val="32"/>
        </w:rPr>
        <w:t xml:space="preserve">ITA </w:t>
      </w:r>
      <w:r w:rsidRPr="00046E56">
        <w:rPr>
          <w:rFonts w:ascii="TH SarabunIT๙" w:hAnsi="TH SarabunIT๙" w:cs="TH SarabunIT๙"/>
          <w:sz w:val="32"/>
          <w:szCs w:val="32"/>
          <w:cs/>
        </w:rPr>
        <w:t>ผ่านเกณฑ์ (ร้อยละ ๘๕) มีสัดส่วน</w:t>
      </w:r>
      <w:r w:rsidRPr="00046E56">
        <w:rPr>
          <w:rFonts w:ascii="TH SarabunIT๙" w:hAnsi="TH SarabunIT๙" w:cs="TH SarabunIT๙"/>
          <w:sz w:val="32"/>
          <w:szCs w:val="32"/>
        </w:rPr>
        <w:t xml:space="preserve"> </w:t>
      </w:r>
      <w:r w:rsidRPr="00046E56">
        <w:rPr>
          <w:rFonts w:ascii="TH SarabunIT๙" w:hAnsi="TH SarabunIT๙" w:cs="TH SarabunIT๙"/>
          <w:sz w:val="32"/>
          <w:szCs w:val="32"/>
          <w:cs/>
        </w:rPr>
        <w:t>ไม่น้อยกว่าร้อยละ ๘๐ และแผนงาน</w:t>
      </w:r>
      <w:proofErr w:type="spellStart"/>
      <w:r w:rsidRPr="00046E5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046E56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การต่อต้านการทุจริตและประพฤติมิชอบก็ได้</w:t>
      </w:r>
      <w:proofErr w:type="spellStart"/>
      <w:r w:rsidRPr="00046E56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46E56">
        <w:rPr>
          <w:rFonts w:ascii="TH SarabunIT๙" w:hAnsi="TH SarabunIT๙" w:cs="TH SarabunIT๙"/>
          <w:sz w:val="32"/>
          <w:szCs w:val="32"/>
        </w:rPr>
        <w:t xml:space="preserve"> </w:t>
      </w:r>
      <w:r w:rsidRPr="00046E56">
        <w:rPr>
          <w:rFonts w:ascii="TH SarabunIT๙" w:hAnsi="TH SarabunIT๙" w:cs="TH SarabunIT๙"/>
          <w:sz w:val="32"/>
          <w:szCs w:val="32"/>
          <w:cs/>
        </w:rPr>
        <w:t xml:space="preserve">ค่าเป้าหมายในปี พ.ศ. ๒๕๖๓ </w:t>
      </w:r>
      <w:r w:rsidR="00046E56">
        <w:rPr>
          <w:rFonts w:ascii="TH SarabunIT๙" w:hAnsi="TH SarabunIT๙" w:cs="TH SarabunIT๙" w:hint="cs"/>
          <w:sz w:val="32"/>
          <w:szCs w:val="32"/>
          <w:cs/>
        </w:rPr>
        <w:br/>
      </w:r>
      <w:r w:rsidRPr="00046E56">
        <w:rPr>
          <w:rFonts w:ascii="TH SarabunIT๙" w:hAnsi="TH SarabunIT๙" w:cs="TH SarabunIT๙"/>
          <w:sz w:val="32"/>
          <w:szCs w:val="32"/>
          <w:cs/>
        </w:rPr>
        <w:t xml:space="preserve">ให้หน่วยงานภาครัฐมีผลการประเมิน </w:t>
      </w:r>
      <w:r w:rsidRPr="00046E56">
        <w:rPr>
          <w:rFonts w:ascii="TH SarabunIT๙" w:hAnsi="TH SarabunIT๙" w:cs="TH SarabunIT๙"/>
          <w:sz w:val="32"/>
          <w:szCs w:val="32"/>
        </w:rPr>
        <w:t xml:space="preserve">ITA </w:t>
      </w:r>
      <w:r w:rsidRPr="00046E56">
        <w:rPr>
          <w:rFonts w:ascii="TH SarabunIT๙" w:hAnsi="TH SarabunIT๙" w:cs="TH SarabunIT๙"/>
          <w:sz w:val="32"/>
          <w:szCs w:val="32"/>
          <w:cs/>
        </w:rPr>
        <w:t>ผ่านเกณฑ์มีสัดส่วนไม่น้อยกว่า</w:t>
      </w:r>
      <w:r w:rsidRPr="00046E56">
        <w:rPr>
          <w:rFonts w:ascii="TH SarabunIT๙" w:hAnsi="TH SarabunIT๙" w:cs="TH SarabunIT๙"/>
          <w:sz w:val="32"/>
          <w:szCs w:val="32"/>
        </w:rPr>
        <w:t xml:space="preserve"> </w:t>
      </w:r>
      <w:r w:rsidRPr="00046E56">
        <w:rPr>
          <w:rFonts w:ascii="TH SarabunIT๙" w:hAnsi="TH SarabunIT๙" w:cs="TH SarabunIT๙"/>
          <w:sz w:val="32"/>
          <w:szCs w:val="32"/>
          <w:cs/>
        </w:rPr>
        <w:t>ร้อยละ ๕๐</w:t>
      </w:r>
    </w:p>
    <w:p w:rsidR="00B54184" w:rsidRPr="00046E56" w:rsidRDefault="00046E56" w:rsidP="00046E56">
      <w:pPr>
        <w:jc w:val="center"/>
        <w:rPr>
          <w:rFonts w:ascii="TH SarabunIT๙" w:hAnsi="TH SarabunIT๙" w:cs="TH SarabunIT๙"/>
          <w:sz w:val="32"/>
          <w:szCs w:val="32"/>
        </w:rPr>
      </w:pPr>
      <w:r w:rsidRPr="00046E56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6E5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6E56">
        <w:rPr>
          <w:rFonts w:ascii="TH SarabunIT๙" w:hAnsi="TH SarabunIT๙" w:cs="TH SarabunIT๙"/>
          <w:sz w:val="32"/>
          <w:szCs w:val="32"/>
          <w:cs/>
        </w:rPr>
        <w:t>-</w:t>
      </w:r>
    </w:p>
    <w:p w:rsidR="00BE1DB3" w:rsidRDefault="00046E56" w:rsidP="00B17613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46E56">
        <w:rPr>
          <w:rFonts w:ascii="TH SarabunIT๙" w:hAnsi="TH SarabunIT๙" w:cs="TH SarabunIT๙"/>
          <w:sz w:val="32"/>
          <w:szCs w:val="32"/>
          <w:cs/>
        </w:rPr>
        <w:t>๓. ผลการประเมินคุณธรรมและความโปร่งใสในการ</w:t>
      </w:r>
      <w:proofErr w:type="spellStart"/>
      <w:r w:rsidRPr="00046E56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046E56">
        <w:rPr>
          <w:rFonts w:ascii="TH SarabunIT๙" w:hAnsi="TH SarabunIT๙" w:cs="TH SarabunIT๙"/>
          <w:sz w:val="32"/>
          <w:szCs w:val="32"/>
          <w:cs/>
        </w:rPr>
        <w:t>ของหน่วยงานภาครัฐผลการประเมินคุณธรรมและความโปร่งใสในการ</w:t>
      </w:r>
      <w:proofErr w:type="spellStart"/>
      <w:r w:rsidRPr="00046E56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046E56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proofErr w:type="spellStart"/>
      <w:r w:rsidRPr="00046E56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B17613">
        <w:rPr>
          <w:rFonts w:ascii="TH SarabunIT๙" w:hAnsi="TH SarabunIT๙" w:cs="TH SarabunIT๙" w:hint="cs"/>
          <w:sz w:val="32"/>
          <w:szCs w:val="32"/>
          <w:cs/>
        </w:rPr>
        <w:t xml:space="preserve">น้ำปาด </w:t>
      </w:r>
      <w:r w:rsidRPr="00046E5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46E56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046E56">
        <w:rPr>
          <w:rFonts w:ascii="TH SarabunIT๙" w:hAnsi="TH SarabunIT๙" w:cs="TH SarabunIT๙"/>
          <w:sz w:val="32"/>
          <w:szCs w:val="32"/>
          <w:cs/>
        </w:rPr>
        <w:t>งบประมาณ พ.ศ.๒๕๖๓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81B44" w:rsidTr="00682C6B">
        <w:tc>
          <w:tcPr>
            <w:tcW w:w="9242" w:type="dxa"/>
            <w:gridSpan w:val="2"/>
            <w:shd w:val="clear" w:color="auto" w:fill="F2DBDB" w:themeFill="accent2" w:themeFillTint="33"/>
          </w:tcPr>
          <w:p w:rsidR="00881B44" w:rsidRPr="00881B44" w:rsidRDefault="00881B44" w:rsidP="0088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แบบวัดการรับรู้ของผู้มีส่วนได้ส่วนเสียภายใน</w:t>
            </w:r>
          </w:p>
          <w:p w:rsidR="00881B44" w:rsidRPr="00881B44" w:rsidRDefault="00881B44" w:rsidP="0088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(Internal Integrity and Transparency Assessment : IIT)</w:t>
            </w:r>
          </w:p>
          <w:p w:rsidR="00881B44" w:rsidRDefault="00881B44" w:rsidP="00881B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1B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81B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 w:rsidRPr="00881B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้ำ</w:t>
            </w:r>
            <w:r w:rsidRPr="00881B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หนัก ร้อยละ ๓๐)</w:t>
            </w:r>
          </w:p>
        </w:tc>
      </w:tr>
      <w:tr w:rsidR="00881B44" w:rsidTr="00B17613">
        <w:trPr>
          <w:trHeight w:val="512"/>
        </w:trPr>
        <w:tc>
          <w:tcPr>
            <w:tcW w:w="4621" w:type="dxa"/>
            <w:vAlign w:val="center"/>
          </w:tcPr>
          <w:p w:rsidR="00881B44" w:rsidRPr="00881B44" w:rsidRDefault="00881B44" w:rsidP="00B17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21" w:type="dxa"/>
            <w:vAlign w:val="center"/>
          </w:tcPr>
          <w:p w:rsidR="00881B44" w:rsidRPr="00881B44" w:rsidRDefault="00881B44" w:rsidP="00B17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ผลคะแนน (ร้อยละ)</w:t>
            </w:r>
          </w:p>
        </w:tc>
      </w:tr>
      <w:tr w:rsidR="00881B44" w:rsidTr="00B17613">
        <w:trPr>
          <w:trHeight w:val="431"/>
        </w:trPr>
        <w:tc>
          <w:tcPr>
            <w:tcW w:w="4621" w:type="dxa"/>
          </w:tcPr>
          <w:p w:rsidR="00881B44" w:rsidRDefault="00881B44" w:rsidP="00881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1B44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๑ การปฏิบัติหน้าที่</w:t>
            </w:r>
          </w:p>
        </w:tc>
        <w:tc>
          <w:tcPr>
            <w:tcW w:w="4621" w:type="dxa"/>
          </w:tcPr>
          <w:p w:rsidR="00881B44" w:rsidRDefault="00B17613" w:rsidP="00B17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17613">
              <w:rPr>
                <w:rFonts w:ascii="TH SarabunIT๙" w:hAnsi="TH SarabunIT๙" w:cs="TH SarabunIT๙"/>
                <w:sz w:val="32"/>
                <w:szCs w:val="32"/>
                <w:cs/>
              </w:rPr>
              <w:t>85.95</w:t>
            </w:r>
          </w:p>
        </w:tc>
      </w:tr>
      <w:tr w:rsidR="00881B44" w:rsidTr="00B17613">
        <w:trPr>
          <w:trHeight w:val="449"/>
        </w:trPr>
        <w:tc>
          <w:tcPr>
            <w:tcW w:w="4621" w:type="dxa"/>
          </w:tcPr>
          <w:p w:rsidR="00881B44" w:rsidRDefault="00881B44" w:rsidP="00881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1B44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๒ การใช้งบประมาณ</w:t>
            </w:r>
          </w:p>
        </w:tc>
        <w:tc>
          <w:tcPr>
            <w:tcW w:w="4621" w:type="dxa"/>
          </w:tcPr>
          <w:p w:rsidR="00881B44" w:rsidRDefault="00B17613" w:rsidP="00B17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</w:tr>
      <w:tr w:rsidR="00881B44" w:rsidTr="00B17613">
        <w:trPr>
          <w:trHeight w:val="431"/>
        </w:trPr>
        <w:tc>
          <w:tcPr>
            <w:tcW w:w="4621" w:type="dxa"/>
          </w:tcPr>
          <w:p w:rsidR="00881B44" w:rsidRDefault="00881B44" w:rsidP="00881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1B44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๓ การใช้</w:t>
            </w:r>
            <w:proofErr w:type="spellStart"/>
            <w:r w:rsidRPr="00881B44">
              <w:rPr>
                <w:rFonts w:ascii="TH SarabunIT๙" w:hAnsi="TH SarabunIT๙" w:cs="TH SarabunIT๙"/>
                <w:sz w:val="32"/>
                <w:szCs w:val="32"/>
                <w:cs/>
              </w:rPr>
              <w:t>อํานาจ</w:t>
            </w:r>
            <w:proofErr w:type="spellEnd"/>
          </w:p>
        </w:tc>
        <w:tc>
          <w:tcPr>
            <w:tcW w:w="4621" w:type="dxa"/>
          </w:tcPr>
          <w:p w:rsidR="00881B44" w:rsidRDefault="00B17613" w:rsidP="00B17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81.35</w:t>
            </w:r>
          </w:p>
        </w:tc>
      </w:tr>
      <w:tr w:rsidR="00881B44" w:rsidTr="00B17613">
        <w:trPr>
          <w:trHeight w:val="449"/>
        </w:trPr>
        <w:tc>
          <w:tcPr>
            <w:tcW w:w="4621" w:type="dxa"/>
          </w:tcPr>
          <w:p w:rsidR="00881B44" w:rsidRDefault="00881B44" w:rsidP="00881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1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๔ การใช้ทรัพย์สินของราชการ </w:t>
            </w:r>
          </w:p>
        </w:tc>
        <w:tc>
          <w:tcPr>
            <w:tcW w:w="4621" w:type="dxa"/>
          </w:tcPr>
          <w:p w:rsidR="00881B44" w:rsidRDefault="00B17613" w:rsidP="00B17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79.80</w:t>
            </w:r>
          </w:p>
        </w:tc>
      </w:tr>
      <w:tr w:rsidR="00881B44" w:rsidTr="00B17613">
        <w:trPr>
          <w:trHeight w:val="431"/>
        </w:trPr>
        <w:tc>
          <w:tcPr>
            <w:tcW w:w="4621" w:type="dxa"/>
          </w:tcPr>
          <w:p w:rsidR="00881B44" w:rsidRDefault="00881B44" w:rsidP="00881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1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๕ การแก้ไขปัญหาการทุจริต </w:t>
            </w:r>
          </w:p>
        </w:tc>
        <w:tc>
          <w:tcPr>
            <w:tcW w:w="4621" w:type="dxa"/>
          </w:tcPr>
          <w:p w:rsidR="00881B44" w:rsidRDefault="00B17613" w:rsidP="00B17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77.97</w:t>
            </w:r>
          </w:p>
        </w:tc>
      </w:tr>
      <w:tr w:rsidR="00881B44" w:rsidTr="00682C6B">
        <w:trPr>
          <w:trHeight w:val="440"/>
        </w:trPr>
        <w:tc>
          <w:tcPr>
            <w:tcW w:w="4621" w:type="dxa"/>
            <w:shd w:val="clear" w:color="auto" w:fill="F2DBDB" w:themeFill="accent2" w:themeFillTint="33"/>
          </w:tcPr>
          <w:p w:rsidR="00881B44" w:rsidRPr="00B17613" w:rsidRDefault="00B17613" w:rsidP="00B17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ค่าคะแนน </w:t>
            </w:r>
            <w:r w:rsidRPr="00B1761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</w:t>
            </w:r>
          </w:p>
        </w:tc>
        <w:tc>
          <w:tcPr>
            <w:tcW w:w="4621" w:type="dxa"/>
            <w:shd w:val="clear" w:color="auto" w:fill="F2DBDB" w:themeFill="accent2" w:themeFillTint="33"/>
          </w:tcPr>
          <w:p w:rsidR="00881B44" w:rsidRPr="00B17613" w:rsidRDefault="00B17613" w:rsidP="00B17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 ๘๑.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73</w:t>
            </w:r>
          </w:p>
        </w:tc>
      </w:tr>
    </w:tbl>
    <w:p w:rsidR="00881B44" w:rsidRPr="00046E56" w:rsidRDefault="00881B44" w:rsidP="00046E5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17613" w:rsidTr="00682C6B">
        <w:tc>
          <w:tcPr>
            <w:tcW w:w="9242" w:type="dxa"/>
            <w:gridSpan w:val="2"/>
            <w:shd w:val="clear" w:color="auto" w:fill="F2DBDB" w:themeFill="accent2" w:themeFillTint="33"/>
          </w:tcPr>
          <w:p w:rsidR="00B17613" w:rsidRPr="00B17613" w:rsidRDefault="00B17613" w:rsidP="00B17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แบบวัดการรับรู้ของผู้มีส่วนได้ส่วนเสียภายนอก</w:t>
            </w:r>
          </w:p>
          <w:p w:rsidR="00B17613" w:rsidRPr="00B17613" w:rsidRDefault="00B17613" w:rsidP="00B17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1761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External Integrity and Transparency Assessment : EIT)</w:t>
            </w:r>
          </w:p>
          <w:p w:rsidR="00B17613" w:rsidRDefault="00B17613" w:rsidP="00B17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(น้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B176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หนัก ร้อยละ ๓๐)</w:t>
            </w:r>
          </w:p>
        </w:tc>
      </w:tr>
      <w:tr w:rsidR="00B17613" w:rsidTr="00141C3E">
        <w:trPr>
          <w:trHeight w:val="512"/>
        </w:trPr>
        <w:tc>
          <w:tcPr>
            <w:tcW w:w="4621" w:type="dxa"/>
            <w:vAlign w:val="center"/>
          </w:tcPr>
          <w:p w:rsidR="00B17613" w:rsidRPr="00881B44" w:rsidRDefault="00B17613" w:rsidP="00141C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21" w:type="dxa"/>
            <w:vAlign w:val="center"/>
          </w:tcPr>
          <w:p w:rsidR="00B17613" w:rsidRPr="00881B44" w:rsidRDefault="00B17613" w:rsidP="00141C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ผลคะแนน (ร้อยละ)</w:t>
            </w:r>
          </w:p>
        </w:tc>
      </w:tr>
      <w:tr w:rsidR="00B17613" w:rsidTr="00141C3E">
        <w:trPr>
          <w:trHeight w:val="449"/>
        </w:trPr>
        <w:tc>
          <w:tcPr>
            <w:tcW w:w="4621" w:type="dxa"/>
          </w:tcPr>
          <w:p w:rsidR="00B17613" w:rsidRDefault="00B17613" w:rsidP="00F646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1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="00F6465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81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64650" w:rsidRPr="00F64650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คุณภาพการ</w:t>
            </w:r>
            <w:proofErr w:type="spellStart"/>
            <w:r w:rsidR="00F64650" w:rsidRPr="00F64650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ดําเนินงาน</w:t>
            </w:r>
            <w:proofErr w:type="spellEnd"/>
          </w:p>
        </w:tc>
        <w:tc>
          <w:tcPr>
            <w:tcW w:w="4621" w:type="dxa"/>
          </w:tcPr>
          <w:p w:rsidR="00F64650" w:rsidRDefault="00F64650" w:rsidP="00F646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77.35</w:t>
            </w:r>
          </w:p>
        </w:tc>
      </w:tr>
      <w:tr w:rsidR="00B17613" w:rsidTr="00141C3E">
        <w:trPr>
          <w:trHeight w:val="431"/>
        </w:trPr>
        <w:tc>
          <w:tcPr>
            <w:tcW w:w="4621" w:type="dxa"/>
          </w:tcPr>
          <w:p w:rsidR="00B17613" w:rsidRDefault="00B17613" w:rsidP="00F646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1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="00F6465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881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64650" w:rsidRPr="00F64650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4621" w:type="dxa"/>
          </w:tcPr>
          <w:p w:rsidR="00B17613" w:rsidRDefault="00F64650" w:rsidP="00141C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76.81</w:t>
            </w:r>
          </w:p>
        </w:tc>
      </w:tr>
      <w:tr w:rsidR="00B17613" w:rsidTr="00141C3E">
        <w:trPr>
          <w:trHeight w:val="449"/>
        </w:trPr>
        <w:tc>
          <w:tcPr>
            <w:tcW w:w="4621" w:type="dxa"/>
          </w:tcPr>
          <w:p w:rsidR="00B17613" w:rsidRDefault="00B17613" w:rsidP="00F646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1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="00F6465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881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64650" w:rsidRPr="00F6465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การปรับปรุงระบบการ</w:t>
            </w:r>
            <w:proofErr w:type="spellStart"/>
            <w:r w:rsidR="00F64650" w:rsidRPr="00F64650">
              <w:rPr>
                <w:rFonts w:ascii="TH SarabunIT๙" w:hAnsi="TH SarabunIT๙" w:cs="TH SarabunIT๙"/>
                <w:sz w:val="32"/>
                <w:szCs w:val="32"/>
                <w:cs/>
              </w:rPr>
              <w:t>ทํางาน</w:t>
            </w:r>
            <w:proofErr w:type="spellEnd"/>
          </w:p>
        </w:tc>
        <w:tc>
          <w:tcPr>
            <w:tcW w:w="4621" w:type="dxa"/>
          </w:tcPr>
          <w:p w:rsidR="00B17613" w:rsidRDefault="00F64650" w:rsidP="00141C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75.91</w:t>
            </w:r>
          </w:p>
        </w:tc>
      </w:tr>
      <w:tr w:rsidR="00B17613" w:rsidTr="00682C6B">
        <w:trPr>
          <w:trHeight w:val="440"/>
        </w:trPr>
        <w:tc>
          <w:tcPr>
            <w:tcW w:w="4621" w:type="dxa"/>
            <w:shd w:val="clear" w:color="auto" w:fill="F2DBDB" w:themeFill="accent2" w:themeFillTint="33"/>
          </w:tcPr>
          <w:p w:rsidR="00B17613" w:rsidRPr="00B17613" w:rsidRDefault="00B17613" w:rsidP="00141C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ค่าคะแนน </w:t>
            </w:r>
            <w:r w:rsidR="00F64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 w:rsidRPr="00B1761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</w:t>
            </w:r>
          </w:p>
        </w:tc>
        <w:tc>
          <w:tcPr>
            <w:tcW w:w="4621" w:type="dxa"/>
            <w:shd w:val="clear" w:color="auto" w:fill="F2DBDB" w:themeFill="accent2" w:themeFillTint="33"/>
          </w:tcPr>
          <w:p w:rsidR="00B17613" w:rsidRPr="00B17613" w:rsidRDefault="00B17613" w:rsidP="00E81F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เฉลี่ย </w:t>
            </w:r>
            <w:r w:rsidR="00F646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76.69 </w:t>
            </w:r>
          </w:p>
        </w:tc>
      </w:tr>
    </w:tbl>
    <w:p w:rsidR="00BE1DB3" w:rsidRDefault="00BE1DB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64650" w:rsidTr="00682C6B">
        <w:tc>
          <w:tcPr>
            <w:tcW w:w="9242" w:type="dxa"/>
            <w:gridSpan w:val="2"/>
            <w:shd w:val="clear" w:color="auto" w:fill="F2DBDB" w:themeFill="accent2" w:themeFillTint="33"/>
          </w:tcPr>
          <w:p w:rsidR="00537A98" w:rsidRPr="00537A98" w:rsidRDefault="00537A98" w:rsidP="0053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A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แบบตรวจการเปิดเผยข้อมูลสาธารณะ</w:t>
            </w:r>
          </w:p>
          <w:p w:rsidR="00537A98" w:rsidRPr="00537A98" w:rsidRDefault="00537A98" w:rsidP="0053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A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37A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Open Data Integrity and Transparency Assessment : OIT)</w:t>
            </w:r>
          </w:p>
          <w:p w:rsidR="00F64650" w:rsidRDefault="00537A98" w:rsidP="00537A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้ำ</w:t>
            </w:r>
            <w:r w:rsidRPr="00537A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หนัก ร้อยละ ๔๐)</w:t>
            </w:r>
          </w:p>
        </w:tc>
      </w:tr>
      <w:tr w:rsidR="00F64650" w:rsidTr="00141C3E">
        <w:trPr>
          <w:trHeight w:val="512"/>
        </w:trPr>
        <w:tc>
          <w:tcPr>
            <w:tcW w:w="4621" w:type="dxa"/>
            <w:vAlign w:val="center"/>
          </w:tcPr>
          <w:p w:rsidR="00F64650" w:rsidRPr="00881B44" w:rsidRDefault="00F64650" w:rsidP="00141C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21" w:type="dxa"/>
            <w:vAlign w:val="center"/>
          </w:tcPr>
          <w:p w:rsidR="00F64650" w:rsidRPr="00881B44" w:rsidRDefault="00F64650" w:rsidP="00141C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B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ผลคะแนน (ร้อยละ)</w:t>
            </w:r>
          </w:p>
        </w:tc>
      </w:tr>
      <w:tr w:rsidR="00F64650" w:rsidTr="00141C3E">
        <w:trPr>
          <w:trHeight w:val="431"/>
        </w:trPr>
        <w:tc>
          <w:tcPr>
            <w:tcW w:w="4621" w:type="dxa"/>
          </w:tcPr>
          <w:p w:rsidR="00F64650" w:rsidRDefault="00F64650" w:rsidP="00F646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1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881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6465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</w:t>
            </w:r>
          </w:p>
        </w:tc>
        <w:tc>
          <w:tcPr>
            <w:tcW w:w="4621" w:type="dxa"/>
          </w:tcPr>
          <w:p w:rsidR="00F64650" w:rsidRDefault="00E81FF1" w:rsidP="00141C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56.04</w:t>
            </w:r>
          </w:p>
        </w:tc>
      </w:tr>
      <w:tr w:rsidR="00F64650" w:rsidTr="00141C3E">
        <w:trPr>
          <w:trHeight w:val="449"/>
        </w:trPr>
        <w:tc>
          <w:tcPr>
            <w:tcW w:w="4621" w:type="dxa"/>
          </w:tcPr>
          <w:p w:rsidR="00F64650" w:rsidRDefault="00F64650" w:rsidP="00F646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1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881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6465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4621" w:type="dxa"/>
          </w:tcPr>
          <w:p w:rsidR="00F64650" w:rsidRDefault="00E81FF1" w:rsidP="00141C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6.25</w:t>
            </w:r>
          </w:p>
        </w:tc>
      </w:tr>
      <w:tr w:rsidR="00F64650" w:rsidTr="00682C6B">
        <w:trPr>
          <w:trHeight w:val="440"/>
        </w:trPr>
        <w:tc>
          <w:tcPr>
            <w:tcW w:w="4621" w:type="dxa"/>
            <w:shd w:val="clear" w:color="auto" w:fill="F2DBDB" w:themeFill="accent2" w:themeFillTint="33"/>
          </w:tcPr>
          <w:p w:rsidR="00F64650" w:rsidRPr="00B17613" w:rsidRDefault="00F64650" w:rsidP="00141C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ค่าคะแนน </w:t>
            </w:r>
            <w:r w:rsidR="00E81FF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  <w:r w:rsidRPr="00B1761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</w:t>
            </w:r>
          </w:p>
        </w:tc>
        <w:tc>
          <w:tcPr>
            <w:tcW w:w="4621" w:type="dxa"/>
            <w:shd w:val="clear" w:color="auto" w:fill="F2DBDB" w:themeFill="accent2" w:themeFillTint="33"/>
          </w:tcPr>
          <w:p w:rsidR="00F64650" w:rsidRPr="00B17613" w:rsidRDefault="00F64650" w:rsidP="00141C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เฉลี่ย </w:t>
            </w:r>
            <w:r w:rsidR="00E81FF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31.14</w:t>
            </w:r>
          </w:p>
        </w:tc>
      </w:tr>
      <w:tr w:rsidR="00F64650" w:rsidTr="00682C6B">
        <w:trPr>
          <w:trHeight w:val="440"/>
        </w:trPr>
        <w:tc>
          <w:tcPr>
            <w:tcW w:w="4621" w:type="dxa"/>
            <w:shd w:val="clear" w:color="auto" w:fill="F2DBDB" w:themeFill="accent2" w:themeFillTint="33"/>
          </w:tcPr>
          <w:p w:rsidR="00F64650" w:rsidRPr="00537A98" w:rsidRDefault="00537A98" w:rsidP="0053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A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คะแนนภาพรวมหน่วยงาน </w:t>
            </w:r>
          </w:p>
        </w:tc>
        <w:tc>
          <w:tcPr>
            <w:tcW w:w="4621" w:type="dxa"/>
            <w:shd w:val="clear" w:color="auto" w:fill="F2DBDB" w:themeFill="accent2" w:themeFillTint="33"/>
          </w:tcPr>
          <w:p w:rsidR="00F64650" w:rsidRPr="00B17613" w:rsidRDefault="00537A98" w:rsidP="009E5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A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เฉลี่ย </w:t>
            </w:r>
            <w:r w:rsidR="005004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60.33</w:t>
            </w:r>
          </w:p>
        </w:tc>
      </w:tr>
      <w:tr w:rsidR="00F64650" w:rsidTr="00682C6B">
        <w:trPr>
          <w:trHeight w:val="440"/>
        </w:trPr>
        <w:tc>
          <w:tcPr>
            <w:tcW w:w="4621" w:type="dxa"/>
            <w:shd w:val="clear" w:color="auto" w:fill="F2DBDB" w:themeFill="accent2" w:themeFillTint="33"/>
          </w:tcPr>
          <w:p w:rsidR="00F64650" w:rsidRPr="00B17613" w:rsidRDefault="00537A98" w:rsidP="00537A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A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ระดับผลการประเมิน </w:t>
            </w:r>
          </w:p>
        </w:tc>
        <w:tc>
          <w:tcPr>
            <w:tcW w:w="4621" w:type="dxa"/>
            <w:shd w:val="clear" w:color="auto" w:fill="F2DBDB" w:themeFill="accent2" w:themeFillTint="33"/>
          </w:tcPr>
          <w:p w:rsidR="00F64650" w:rsidRPr="00B17613" w:rsidRDefault="00537A98" w:rsidP="00141C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</w:p>
        </w:tc>
      </w:tr>
    </w:tbl>
    <w:p w:rsidR="00BE1DB3" w:rsidRDefault="00BE1DB3"/>
    <w:p w:rsidR="00117BA7" w:rsidRPr="00117BA7" w:rsidRDefault="00117BA7" w:rsidP="00117BA7">
      <w:pPr>
        <w:jc w:val="center"/>
        <w:rPr>
          <w:rFonts w:ascii="TH SarabunIT๙" w:hAnsi="TH SarabunIT๙" w:cs="TH SarabunIT๙"/>
          <w:sz w:val="32"/>
          <w:szCs w:val="32"/>
        </w:rPr>
      </w:pPr>
      <w:r w:rsidRPr="00046E56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6E56">
        <w:rPr>
          <w:rFonts w:ascii="TH SarabunIT๙" w:hAnsi="TH SarabunIT๙" w:cs="TH SarabunIT๙"/>
          <w:sz w:val="32"/>
          <w:szCs w:val="32"/>
          <w:cs/>
        </w:rPr>
        <w:t>-</w:t>
      </w:r>
    </w:p>
    <w:p w:rsidR="007B0A3F" w:rsidRDefault="007B0A3F" w:rsidP="00D1297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0A3F">
        <w:rPr>
          <w:rFonts w:ascii="TH SarabunIT๙" w:hAnsi="TH SarabunIT๙" w:cs="TH SarabunIT๙"/>
          <w:sz w:val="32"/>
          <w:szCs w:val="32"/>
          <w:cs/>
        </w:rPr>
        <w:t>๔. การวิเคราะห์ข้อมูล</w:t>
      </w:r>
      <w:r w:rsidRPr="007B0A3F">
        <w:rPr>
          <w:rFonts w:ascii="TH SarabunIT๙" w:hAnsi="TH SarabunIT๙" w:cs="TH SarabunIT๙"/>
          <w:sz w:val="32"/>
          <w:szCs w:val="32"/>
        </w:rPr>
        <w:t xml:space="preserve"> </w:t>
      </w:r>
      <w:r w:rsidRPr="007B0A3F">
        <w:rPr>
          <w:rFonts w:ascii="TH SarabunIT๙" w:hAnsi="TH SarabunIT๙" w:cs="TH SarabunIT๙"/>
          <w:sz w:val="32"/>
          <w:szCs w:val="32"/>
          <w:cs/>
        </w:rPr>
        <w:t>จากการประเมินผลคุณธรรมและความโปร่งใสในการ</w:t>
      </w:r>
      <w:proofErr w:type="spellStart"/>
      <w:r w:rsidRPr="007B0A3F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7B0A3F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proofErr w:type="spellStart"/>
      <w:r w:rsidRPr="007B0A3F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น้ำปาด </w:t>
      </w:r>
      <w:r w:rsidRPr="007B0A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B0A3F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7B0A3F">
        <w:rPr>
          <w:rFonts w:ascii="TH SarabunIT๙" w:hAnsi="TH SarabunIT๙" w:cs="TH SarabunIT๙"/>
          <w:sz w:val="32"/>
          <w:szCs w:val="32"/>
          <w:cs/>
        </w:rPr>
        <w:t xml:space="preserve">งบประมาณ พ.ศ.๒๕๖๓ โดยภาพรวมได้คะแนน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7B0A3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7B0A3F">
        <w:rPr>
          <w:rFonts w:ascii="TH SarabunIT๙" w:hAnsi="TH SarabunIT๙" w:cs="TH SarabunIT๙"/>
          <w:sz w:val="32"/>
          <w:szCs w:val="32"/>
          <w:cs/>
        </w:rPr>
        <w:t xml:space="preserve"> อยู่ในระดับ </w:t>
      </w:r>
      <w:r>
        <w:rPr>
          <w:rFonts w:ascii="TH SarabunIT๙" w:hAnsi="TH SarabunIT๙" w:cs="TH SarabunIT๙"/>
          <w:sz w:val="32"/>
          <w:szCs w:val="32"/>
        </w:rPr>
        <w:t>D</w:t>
      </w:r>
      <w:r w:rsidRPr="007B0A3F">
        <w:rPr>
          <w:rFonts w:ascii="TH SarabunIT๙" w:hAnsi="TH SarabunIT๙" w:cs="TH SarabunIT๙"/>
          <w:sz w:val="32"/>
          <w:szCs w:val="32"/>
        </w:rPr>
        <w:t xml:space="preserve"> </w:t>
      </w:r>
      <w:r w:rsidRPr="007B0A3F">
        <w:rPr>
          <w:rFonts w:ascii="TH SarabunIT๙" w:hAnsi="TH SarabunIT๙" w:cs="TH SarabunIT๙"/>
          <w:sz w:val="32"/>
          <w:szCs w:val="32"/>
          <w:cs/>
        </w:rPr>
        <w:t>สามารถวิเคราะห์</w:t>
      </w:r>
      <w:r w:rsidRPr="007B0A3F">
        <w:rPr>
          <w:rFonts w:ascii="TH SarabunIT๙" w:hAnsi="TH SarabunIT๙" w:cs="TH SarabunIT๙"/>
          <w:sz w:val="32"/>
          <w:szCs w:val="32"/>
        </w:rPr>
        <w:t xml:space="preserve"> </w:t>
      </w:r>
      <w:r w:rsidRPr="007B0A3F">
        <w:rPr>
          <w:rFonts w:ascii="TH SarabunIT๙" w:hAnsi="TH SarabunIT๙" w:cs="TH SarabunIT๙"/>
          <w:sz w:val="32"/>
          <w:szCs w:val="32"/>
          <w:cs/>
        </w:rPr>
        <w:t>ผลการประเมิน ได้ดังนี้</w:t>
      </w:r>
      <w:r w:rsidRPr="007B0A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1DB3" w:rsidRPr="00D12970" w:rsidRDefault="004E62D6" w:rsidP="007B0A3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A81829C" wp14:editId="157C7976">
            <wp:simplePos x="0" y="0"/>
            <wp:positionH relativeFrom="column">
              <wp:posOffset>476885</wp:posOffset>
            </wp:positionH>
            <wp:positionV relativeFrom="paragraph">
              <wp:posOffset>337185</wp:posOffset>
            </wp:positionV>
            <wp:extent cx="5009515" cy="4466590"/>
            <wp:effectExtent l="0" t="0" r="63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A3F" w:rsidRPr="00D12970">
        <w:rPr>
          <w:rFonts w:ascii="TH SarabunIT๙" w:hAnsi="TH SarabunIT๙" w:cs="TH SarabunIT๙"/>
          <w:b/>
          <w:bCs/>
          <w:sz w:val="32"/>
          <w:szCs w:val="32"/>
          <w:cs/>
        </w:rPr>
        <w:t>๔.๑ วิเคราะห์โดย</w:t>
      </w:r>
      <w:proofErr w:type="spellStart"/>
      <w:r w:rsidR="007B0A3F" w:rsidRPr="00D12970">
        <w:rPr>
          <w:rFonts w:ascii="TH SarabunIT๙" w:hAnsi="TH SarabunIT๙" w:cs="TH SarabunIT๙"/>
          <w:b/>
          <w:bCs/>
          <w:sz w:val="32"/>
          <w:szCs w:val="32"/>
          <w:cs/>
        </w:rPr>
        <w:t>จําแนก</w:t>
      </w:r>
      <w:proofErr w:type="spellEnd"/>
      <w:r w:rsidR="007B0A3F" w:rsidRPr="00D12970">
        <w:rPr>
          <w:rFonts w:ascii="TH SarabunIT๙" w:hAnsi="TH SarabunIT๙" w:cs="TH SarabunIT๙"/>
          <w:b/>
          <w:bCs/>
          <w:sz w:val="32"/>
          <w:szCs w:val="32"/>
          <w:cs/>
        </w:rPr>
        <w:t>ตามตัวชี้วัด</w:t>
      </w:r>
    </w:p>
    <w:p w:rsidR="00BE1DB3" w:rsidRDefault="00BE1DB3"/>
    <w:p w:rsidR="00BE1DB3" w:rsidRDefault="00BE1DB3"/>
    <w:p w:rsidR="00BE1DB3" w:rsidRDefault="00BE1DB3"/>
    <w:p w:rsidR="00BE1DB3" w:rsidRDefault="00BE1DB3"/>
    <w:p w:rsidR="00B54184" w:rsidRDefault="00B54184"/>
    <w:p w:rsidR="00B54184" w:rsidRDefault="00B54184"/>
    <w:p w:rsidR="00B54184" w:rsidRDefault="00B54184"/>
    <w:p w:rsidR="00B54184" w:rsidRDefault="00B54184"/>
    <w:p w:rsidR="00B54184" w:rsidRDefault="00B54184"/>
    <w:p w:rsidR="00B54184" w:rsidRDefault="00B54184"/>
    <w:p w:rsidR="00B54184" w:rsidRDefault="00B54184"/>
    <w:p w:rsidR="00B54184" w:rsidRDefault="00B54184"/>
    <w:p w:rsidR="00B1458D" w:rsidRPr="00D12970" w:rsidRDefault="00B1458D"/>
    <w:p w:rsidR="004E62D6" w:rsidRPr="00D12970" w:rsidRDefault="004E62D6" w:rsidP="00117BA7">
      <w:pPr>
        <w:shd w:val="clear" w:color="auto" w:fill="FFFFFF"/>
        <w:spacing w:before="150"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D1297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ข้อเสนอแนะ</w:t>
      </w:r>
    </w:p>
    <w:p w:rsidR="004E62D6" w:rsidRPr="00D12970" w:rsidRDefault="004E62D6" w:rsidP="00D12970">
      <w:pPr>
        <w:shd w:val="clear" w:color="auto" w:fill="FFFFFF"/>
        <w:spacing w:before="150" w:after="0" w:line="240" w:lineRule="auto"/>
        <w:ind w:firstLine="720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D12970">
        <w:rPr>
          <w:rFonts w:ascii="TH SarabunIT๙" w:eastAsia="Times New Roman" w:hAnsi="TH SarabunIT๙" w:cs="TH SarabunIT๙"/>
          <w:sz w:val="32"/>
          <w:szCs w:val="32"/>
        </w:rPr>
        <w:t xml:space="preserve">EIT- </w:t>
      </w:r>
      <w:r w:rsidRPr="00D12970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การจัดเก็บรวบรวมข้อมูลตามแบบสำรวจ </w:t>
      </w:r>
      <w:r w:rsidRPr="00D12970">
        <w:rPr>
          <w:rFonts w:ascii="TH SarabunIT๙" w:eastAsia="Times New Roman" w:hAnsi="TH SarabunIT๙" w:cs="TH SarabunIT๙"/>
          <w:sz w:val="32"/>
          <w:szCs w:val="32"/>
        </w:rPr>
        <w:t xml:space="preserve">EIT </w:t>
      </w:r>
      <w:r w:rsidRPr="00D12970">
        <w:rPr>
          <w:rFonts w:ascii="TH SarabunIT๙" w:eastAsia="Times New Roman" w:hAnsi="TH SarabunIT๙" w:cs="TH SarabunIT๙"/>
          <w:sz w:val="32"/>
          <w:szCs w:val="32"/>
          <w:cs/>
        </w:rPr>
        <w:t>จากผู้มีส่วนได้ส่วนเสียภายนอก พบว่า รายชื่อที่ได้จากระบบบางรายไม่ได้เป็นผู้มีส่วนได้ส่วนเสียภายนอกกับหน่วยงาน ช่องทางการติดต่อไม่ถูกต้อง เช่น หมายเลขโทรศัพท์ ที่อยู่ หน่วยงานควรนำเข้าข้อมูลผู้มีส่วนได้ส่วนเสียภายนอกตามจำนวนขั้นต่ำที่กำหนด และมีช่องทางการติดต่อที่ครบถ้วนสมบูรณ์ตามแบบฟอร์มที่กำหนด</w:t>
      </w:r>
    </w:p>
    <w:p w:rsidR="00117BA7" w:rsidRPr="00D12970" w:rsidRDefault="004E62D6" w:rsidP="00D12970">
      <w:pPr>
        <w:shd w:val="clear" w:color="auto" w:fill="FFFFFF"/>
        <w:spacing w:before="150" w:after="0" w:line="240" w:lineRule="auto"/>
        <w:ind w:firstLine="720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D12970">
        <w:rPr>
          <w:rFonts w:ascii="TH SarabunIT๙" w:eastAsia="Times New Roman" w:hAnsi="TH SarabunIT๙" w:cs="TH SarabunIT๙"/>
          <w:sz w:val="32"/>
          <w:szCs w:val="32"/>
        </w:rPr>
        <w:t xml:space="preserve">OIT- </w:t>
      </w:r>
      <w:r w:rsidRPr="00D12970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หน่วยงานยังไม่เข้าใจรายละเอียดของแต่ละตัวชี้วัด จึงทำให้เตรียมข้อมูล และองค์ประกอบด้านข้อมูลไม่สอดคล้องกับตัวชี้วัด เช่น </w:t>
      </w:r>
    </w:p>
    <w:p w:rsidR="00117BA7" w:rsidRPr="00D12970" w:rsidRDefault="00117BA7" w:rsidP="00117BA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</w:rPr>
        <w:t xml:space="preserve">- </w:t>
      </w:r>
      <w:r w:rsidRPr="00D12970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D12970">
        <w:rPr>
          <w:rFonts w:ascii="TH SarabunIT๙" w:hAnsi="TH SarabunIT๙" w:cs="TH SarabunIT๙"/>
          <w:sz w:val="32"/>
          <w:szCs w:val="32"/>
        </w:rPr>
        <w:t xml:space="preserve">2 </w:t>
      </w:r>
      <w:r w:rsidRPr="00D12970">
        <w:rPr>
          <w:rFonts w:ascii="TH SarabunIT๙" w:hAnsi="TH SarabunIT๙" w:cs="TH SarabunIT๙"/>
          <w:sz w:val="32"/>
          <w:szCs w:val="32"/>
          <w:cs/>
        </w:rPr>
        <w:t xml:space="preserve">ข้อมูลผู้บริหาร 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</w:rPr>
        <w:t xml:space="preserve">- </w:t>
      </w:r>
      <w:r w:rsidRPr="00D12970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D12970">
        <w:rPr>
          <w:rFonts w:ascii="TH SarabunIT๙" w:hAnsi="TH SarabunIT๙" w:cs="TH SarabunIT๙"/>
          <w:sz w:val="32"/>
          <w:szCs w:val="32"/>
        </w:rPr>
        <w:t xml:space="preserve">4 </w:t>
      </w:r>
      <w:r w:rsidRPr="00D12970">
        <w:rPr>
          <w:rFonts w:ascii="TH SarabunIT๙" w:hAnsi="TH SarabunIT๙" w:cs="TH SarabunIT๙"/>
          <w:sz w:val="32"/>
          <w:szCs w:val="32"/>
          <w:cs/>
        </w:rPr>
        <w:t xml:space="preserve">แผนยุทธศาสตร์หรือแผนพัฒนาหน่วยงาน </w:t>
      </w:r>
    </w:p>
    <w:p w:rsidR="00117BA7" w:rsidRPr="00D12970" w:rsidRDefault="00117BA7" w:rsidP="00117BA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</w:rPr>
        <w:t xml:space="preserve">- </w:t>
      </w:r>
      <w:r w:rsidRPr="00D12970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D12970">
        <w:rPr>
          <w:rFonts w:ascii="TH SarabunIT๙" w:hAnsi="TH SarabunIT๙" w:cs="TH SarabunIT๙"/>
          <w:sz w:val="32"/>
          <w:szCs w:val="32"/>
        </w:rPr>
        <w:t xml:space="preserve">8 Q&amp;A 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</w:rPr>
        <w:t xml:space="preserve">- </w:t>
      </w:r>
      <w:r w:rsidRPr="00D12970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D12970">
        <w:rPr>
          <w:rFonts w:ascii="TH SarabunIT๙" w:hAnsi="TH SarabunIT๙" w:cs="TH SarabunIT๙"/>
          <w:sz w:val="32"/>
          <w:szCs w:val="32"/>
        </w:rPr>
        <w:t xml:space="preserve">9 Social Network 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</w:rPr>
        <w:t xml:space="preserve">- </w:t>
      </w:r>
      <w:r w:rsidRPr="00D12970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D12970">
        <w:rPr>
          <w:rFonts w:ascii="TH SarabunIT๙" w:hAnsi="TH SarabunIT๙" w:cs="TH SarabunIT๙"/>
          <w:sz w:val="32"/>
          <w:szCs w:val="32"/>
        </w:rPr>
        <w:t xml:space="preserve">24 </w:t>
      </w:r>
      <w:r w:rsidRPr="00D12970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รายงานผลการจัดซื้อจัดจ้างหรือการจัดหาพัสดุประจำปี </w:t>
      </w:r>
    </w:p>
    <w:p w:rsidR="00B1458D" w:rsidRPr="00D12970" w:rsidRDefault="00B1458D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17BA7" w:rsidRPr="00D12970" w:rsidRDefault="00117BA7" w:rsidP="000339BE">
      <w:pPr>
        <w:jc w:val="center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D129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2970">
        <w:rPr>
          <w:rFonts w:ascii="TH SarabunIT๙" w:hAnsi="TH SarabunIT๙" w:cs="TH SarabunIT๙"/>
          <w:sz w:val="32"/>
          <w:szCs w:val="32"/>
        </w:rPr>
        <w:t>5</w:t>
      </w:r>
      <w:r w:rsidRPr="00D129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2970">
        <w:rPr>
          <w:rFonts w:ascii="TH SarabunIT๙" w:hAnsi="TH SarabunIT๙" w:cs="TH SarabunIT๙"/>
          <w:sz w:val="32"/>
          <w:szCs w:val="32"/>
          <w:cs/>
        </w:rPr>
        <w:t>-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</w:rPr>
        <w:t xml:space="preserve">- </w:t>
      </w:r>
      <w:r w:rsidRPr="00D12970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D12970">
        <w:rPr>
          <w:rFonts w:ascii="TH SarabunIT๙" w:hAnsi="TH SarabunIT๙" w:cs="TH SarabunIT๙"/>
          <w:sz w:val="32"/>
          <w:szCs w:val="32"/>
        </w:rPr>
        <w:t xml:space="preserve">25 </w:t>
      </w:r>
      <w:r w:rsidRPr="00D12970">
        <w:rPr>
          <w:rFonts w:ascii="TH SarabunIT๙" w:hAnsi="TH SarabunIT๙" w:cs="TH SarabunIT๙"/>
          <w:sz w:val="32"/>
          <w:szCs w:val="32"/>
          <w:cs/>
        </w:rPr>
        <w:t xml:space="preserve">นโยบายการบริหารทรัพยากรบุคคล 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</w:rPr>
        <w:t xml:space="preserve">- </w:t>
      </w:r>
      <w:r w:rsidRPr="00D12970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D12970">
        <w:rPr>
          <w:rFonts w:ascii="TH SarabunIT๙" w:hAnsi="TH SarabunIT๙" w:cs="TH SarabunIT๙"/>
          <w:sz w:val="32"/>
          <w:szCs w:val="32"/>
        </w:rPr>
        <w:t xml:space="preserve">27 </w:t>
      </w:r>
      <w:r w:rsidRPr="00D12970">
        <w:rPr>
          <w:rFonts w:ascii="TH SarabunIT๙" w:hAnsi="TH SarabunIT๙" w:cs="TH SarabunIT๙"/>
          <w:sz w:val="32"/>
          <w:szCs w:val="32"/>
          <w:cs/>
        </w:rPr>
        <w:t xml:space="preserve">หลักเกณฑ์การบริหารและพัฒนาทรัพยากรบุคคล </w:t>
      </w:r>
    </w:p>
    <w:p w:rsidR="00117BA7" w:rsidRPr="00D12970" w:rsidRDefault="00117BA7" w:rsidP="00117BA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</w:rPr>
        <w:t xml:space="preserve">- </w:t>
      </w:r>
      <w:r w:rsidRPr="00D12970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D12970">
        <w:rPr>
          <w:rFonts w:ascii="TH SarabunIT๙" w:hAnsi="TH SarabunIT๙" w:cs="TH SarabunIT๙"/>
          <w:sz w:val="32"/>
          <w:szCs w:val="32"/>
        </w:rPr>
        <w:t xml:space="preserve">28 </w:t>
      </w:r>
      <w:r w:rsidRPr="00D12970">
        <w:rPr>
          <w:rFonts w:ascii="TH SarabunIT๙" w:hAnsi="TH SarabunIT๙" w:cs="TH SarabunIT๙"/>
          <w:sz w:val="32"/>
          <w:szCs w:val="32"/>
          <w:cs/>
        </w:rPr>
        <w:t>รายงานผลการบริหารและพัฒนาทรัพยากรบุคคลประจำปี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</w:rPr>
        <w:t xml:space="preserve">- </w:t>
      </w:r>
      <w:r w:rsidRPr="00D12970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D12970">
        <w:rPr>
          <w:rFonts w:ascii="TH SarabunIT๙" w:hAnsi="TH SarabunIT๙" w:cs="TH SarabunIT๙"/>
          <w:sz w:val="32"/>
          <w:szCs w:val="32"/>
        </w:rPr>
        <w:t xml:space="preserve">33 </w:t>
      </w:r>
      <w:r w:rsidRPr="00D12970">
        <w:rPr>
          <w:rFonts w:ascii="TH SarabunIT๙" w:hAnsi="TH SarabunIT๙" w:cs="TH SarabunIT๙"/>
          <w:sz w:val="32"/>
          <w:szCs w:val="32"/>
          <w:cs/>
        </w:rPr>
        <w:t>การเปิดโอกาสให้เกิดการมีส่วนร่วม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</w:rPr>
        <w:t xml:space="preserve">- </w:t>
      </w:r>
      <w:r w:rsidRPr="00D12970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D12970">
        <w:rPr>
          <w:rFonts w:ascii="TH SarabunIT๙" w:hAnsi="TH SarabunIT๙" w:cs="TH SarabunIT๙"/>
          <w:sz w:val="32"/>
          <w:szCs w:val="32"/>
        </w:rPr>
        <w:t xml:space="preserve">34 </w:t>
      </w:r>
      <w:r w:rsidRPr="00D12970">
        <w:rPr>
          <w:rFonts w:ascii="TH SarabunIT๙" w:hAnsi="TH SarabunIT๙" w:cs="TH SarabunIT๙"/>
          <w:sz w:val="32"/>
          <w:szCs w:val="32"/>
          <w:cs/>
        </w:rPr>
        <w:t xml:space="preserve">เจตจำนงสุจริตของผู้บริหาร 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 w:hint="cs"/>
          <w:sz w:val="32"/>
          <w:szCs w:val="32"/>
          <w:cs/>
        </w:rPr>
        <w:t>- ๐</w:t>
      </w:r>
      <w:r w:rsidRPr="00D12970">
        <w:rPr>
          <w:rFonts w:ascii="TH SarabunIT๙" w:hAnsi="TH SarabunIT๙" w:cs="TH SarabunIT๙"/>
          <w:sz w:val="32"/>
          <w:szCs w:val="32"/>
        </w:rPr>
        <w:t xml:space="preserve">35 </w:t>
      </w:r>
      <w:r w:rsidRPr="00D12970">
        <w:rPr>
          <w:rFonts w:ascii="TH SarabunIT๙" w:hAnsi="TH SarabunIT๙" w:cs="TH SarabunIT๙"/>
          <w:sz w:val="32"/>
          <w:szCs w:val="32"/>
          <w:cs/>
        </w:rPr>
        <w:t xml:space="preserve">การมีส่วนร่วมของผู้บริหาร 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  <w:cs/>
        </w:rPr>
        <w:t xml:space="preserve">- ๐38 การเสริมสร้างวัฒนธรรมองค์กร 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  <w:cs/>
        </w:rPr>
        <w:t xml:space="preserve">- ๐39 แผนปฏิบัติการป้องกันการทุจริตประจำปี 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  <w:cs/>
        </w:rPr>
        <w:t xml:space="preserve">- ๐41 รายงานผลการดำเนินการป้องกันการทุจริตประจำปี 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  <w:cs/>
        </w:rPr>
        <w:t xml:space="preserve">- ๐42 มาตรการส่งเสริมคุณธรรมและความโปร่งใสภายในหน่วยงาน 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  <w:cs/>
        </w:rPr>
        <w:t>- ๐43 การดำเนินการตามมาตรการส่งเสริมคุณธรรมและความโปร่งใสภายในหน่วยงาน</w:t>
      </w:r>
    </w:p>
    <w:p w:rsidR="004E62D6" w:rsidRPr="00D12970" w:rsidRDefault="007D624B" w:rsidP="007D624B">
      <w:pPr>
        <w:shd w:val="clear" w:color="auto" w:fill="FFFFFF"/>
        <w:spacing w:before="150" w:after="0" w:line="240" w:lineRule="auto"/>
        <w:ind w:firstLine="720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D12970">
        <w:rPr>
          <w:rFonts w:ascii="TH SarabunIT๙" w:eastAsia="Times New Roman" w:hAnsi="TH SarabunIT๙" w:cs="TH SarabunIT๙" w:hint="cs"/>
          <w:sz w:val="32"/>
          <w:szCs w:val="32"/>
          <w:cs/>
        </w:rPr>
        <w:t>หน่วยงาน</w:t>
      </w:r>
      <w:r w:rsidR="004E62D6" w:rsidRPr="00D1297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จึงควรมีการทำความความเข้าใจกับรายละเอียดของแต่ละตัวชี้วัดก่อนจะดำเนินการเตรียมข้อมูลต่าง ๆ </w:t>
      </w:r>
    </w:p>
    <w:p w:rsidR="00117BA7" w:rsidRPr="00D12970" w:rsidRDefault="004E62D6" w:rsidP="00117BA7">
      <w:pPr>
        <w:shd w:val="clear" w:color="auto" w:fill="FFFFFF"/>
        <w:spacing w:before="150" w:after="0" w:line="240" w:lineRule="auto"/>
        <w:ind w:firstLine="720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D12970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D12970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หน่วยงานควรมีการทำความความเข้าใจกับรายละเอียดของแต่ละตัวชี้วัดก่อนจะดำเนินการเตรียมข้อมูลต่าง ๆ และการกำหนด </w:t>
      </w:r>
      <w:r w:rsidRPr="00D12970">
        <w:rPr>
          <w:rFonts w:ascii="TH SarabunIT๙" w:eastAsia="Times New Roman" w:hAnsi="TH SarabunIT๙" w:cs="TH SarabunIT๙"/>
          <w:sz w:val="32"/>
          <w:szCs w:val="32"/>
        </w:rPr>
        <w:t xml:space="preserve">link </w:t>
      </w:r>
      <w:r w:rsidRPr="00D12970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 </w:t>
      </w:r>
      <w:r w:rsidRPr="00D12970">
        <w:rPr>
          <w:rFonts w:ascii="TH SarabunIT๙" w:eastAsia="Times New Roman" w:hAnsi="TH SarabunIT๙" w:cs="TH SarabunIT๙"/>
          <w:sz w:val="32"/>
          <w:szCs w:val="32"/>
        </w:rPr>
        <w:t xml:space="preserve">ULR </w:t>
      </w:r>
      <w:proofErr w:type="gramStart"/>
      <w:r w:rsidRPr="00D12970">
        <w:rPr>
          <w:rFonts w:ascii="TH SarabunIT๙" w:eastAsia="Times New Roman" w:hAnsi="TH SarabunIT๙" w:cs="TH SarabunIT๙"/>
          <w:sz w:val="32"/>
          <w:szCs w:val="32"/>
          <w:cs/>
        </w:rPr>
        <w:t>ที่สอดคล้องกับตัวชี้วัด</w:t>
      </w:r>
      <w:r w:rsidR="007D624B" w:rsidRPr="00D129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1297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เช่น</w:t>
      </w:r>
      <w:proofErr w:type="gramEnd"/>
      <w:r w:rsidRPr="00D129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</w:rPr>
        <w:t xml:space="preserve">- </w:t>
      </w:r>
      <w:r w:rsidRPr="00D12970">
        <w:rPr>
          <w:rFonts w:ascii="TH SarabunIT๙" w:hAnsi="TH SarabunIT๙" w:cs="TH SarabunIT๙"/>
          <w:sz w:val="32"/>
          <w:szCs w:val="32"/>
          <w:cs/>
        </w:rPr>
        <w:t>๐</w:t>
      </w:r>
      <w:r w:rsidRPr="00D12970">
        <w:rPr>
          <w:rFonts w:ascii="TH SarabunIT๙" w:hAnsi="TH SarabunIT๙" w:cs="TH SarabunIT๙"/>
          <w:sz w:val="32"/>
          <w:szCs w:val="32"/>
        </w:rPr>
        <w:t>11</w:t>
      </w:r>
      <w:r w:rsidRPr="00D12970">
        <w:rPr>
          <w:rFonts w:ascii="TH SarabunIT๙" w:hAnsi="TH SarabunIT๙" w:cs="TH SarabunIT๙"/>
          <w:sz w:val="32"/>
          <w:szCs w:val="32"/>
          <w:cs/>
        </w:rPr>
        <w:t xml:space="preserve"> รายงานการกำกับติดตามการดำเนินงานประจำปี รอบ </w:t>
      </w:r>
      <w:r w:rsidRPr="00D12970">
        <w:rPr>
          <w:rFonts w:ascii="TH SarabunIT๙" w:hAnsi="TH SarabunIT๙" w:cs="TH SarabunIT๙"/>
          <w:sz w:val="32"/>
          <w:szCs w:val="32"/>
        </w:rPr>
        <w:t>6</w:t>
      </w:r>
      <w:r w:rsidRPr="00D12970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</w:rPr>
        <w:t xml:space="preserve">- </w:t>
      </w:r>
      <w:r w:rsidRPr="00D12970">
        <w:rPr>
          <w:rFonts w:ascii="TH SarabunIT๙" w:hAnsi="TH SarabunIT๙" w:cs="TH SarabunIT๙"/>
          <w:sz w:val="32"/>
          <w:szCs w:val="32"/>
          <w:cs/>
        </w:rPr>
        <w:t>๐</w:t>
      </w:r>
      <w:r w:rsidRPr="00D12970">
        <w:rPr>
          <w:rFonts w:ascii="TH SarabunIT๙" w:hAnsi="TH SarabunIT๙" w:cs="TH SarabunIT๙"/>
          <w:sz w:val="32"/>
          <w:szCs w:val="32"/>
        </w:rPr>
        <w:t>12</w:t>
      </w:r>
      <w:r w:rsidRPr="00D12970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รายงานผลการดำเนินงานประจำปี 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  <w:cs/>
        </w:rPr>
        <w:t>- ๐</w:t>
      </w:r>
      <w:r w:rsidRPr="00D12970">
        <w:rPr>
          <w:rFonts w:ascii="TH SarabunIT๙" w:hAnsi="TH SarabunIT๙" w:cs="TH SarabunIT๙"/>
          <w:sz w:val="32"/>
          <w:szCs w:val="32"/>
        </w:rPr>
        <w:t xml:space="preserve">17 E-Service 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</w:rPr>
        <w:t xml:space="preserve">- </w:t>
      </w:r>
      <w:r w:rsidRPr="00D12970">
        <w:rPr>
          <w:rFonts w:ascii="TH SarabunIT๙" w:hAnsi="TH SarabunIT๙" w:cs="TH SarabunIT๙"/>
          <w:sz w:val="32"/>
          <w:szCs w:val="32"/>
          <w:cs/>
        </w:rPr>
        <w:t>๐</w:t>
      </w:r>
      <w:r w:rsidRPr="00D12970">
        <w:rPr>
          <w:rFonts w:ascii="TH SarabunIT๙" w:hAnsi="TH SarabunIT๙" w:cs="TH SarabunIT๙"/>
          <w:sz w:val="32"/>
          <w:szCs w:val="32"/>
        </w:rPr>
        <w:t>19</w:t>
      </w:r>
      <w:r w:rsidRPr="00D12970">
        <w:rPr>
          <w:rFonts w:ascii="TH SarabunIT๙" w:hAnsi="TH SarabunIT๙" w:cs="TH SarabunIT๙"/>
          <w:sz w:val="32"/>
          <w:szCs w:val="32"/>
          <w:cs/>
        </w:rPr>
        <w:t xml:space="preserve"> รายงานการกำกับติดตามการใช้จ่ายงบประมาณ ประจำปี รอบ </w:t>
      </w:r>
      <w:r w:rsidRPr="00D12970">
        <w:rPr>
          <w:rFonts w:ascii="TH SarabunIT๙" w:hAnsi="TH SarabunIT๙" w:cs="TH SarabunIT๙"/>
          <w:sz w:val="32"/>
          <w:szCs w:val="32"/>
        </w:rPr>
        <w:t>6</w:t>
      </w:r>
      <w:r w:rsidRPr="00D12970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</w:rPr>
        <w:t xml:space="preserve">- </w:t>
      </w:r>
      <w:r w:rsidRPr="00D12970">
        <w:rPr>
          <w:rFonts w:ascii="TH SarabunIT๙" w:hAnsi="TH SarabunIT๙" w:cs="TH SarabunIT๙"/>
          <w:sz w:val="32"/>
          <w:szCs w:val="32"/>
          <w:cs/>
        </w:rPr>
        <w:t>๐</w:t>
      </w:r>
      <w:r w:rsidRPr="00D12970">
        <w:rPr>
          <w:rFonts w:ascii="TH SarabunIT๙" w:hAnsi="TH SarabunIT๙" w:cs="TH SarabunIT๙"/>
          <w:sz w:val="32"/>
          <w:szCs w:val="32"/>
        </w:rPr>
        <w:t xml:space="preserve">23 </w:t>
      </w:r>
      <w:r w:rsidRPr="00D12970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สรุปผลการจัดซื้อจัดจ้างหรือการจัดหาพัสดุรายเดือน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</w:rPr>
        <w:t xml:space="preserve">- </w:t>
      </w:r>
      <w:r w:rsidRPr="00D12970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D12970">
        <w:rPr>
          <w:rFonts w:ascii="TH SarabunIT๙" w:hAnsi="TH SarabunIT๙" w:cs="TH SarabunIT๙"/>
          <w:sz w:val="32"/>
          <w:szCs w:val="32"/>
        </w:rPr>
        <w:t xml:space="preserve">36 </w:t>
      </w:r>
      <w:r w:rsidRPr="00D12970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การประเมินความเสี่ยงการทุจริตประจำปี </w:t>
      </w:r>
    </w:p>
    <w:p w:rsidR="00117BA7" w:rsidRPr="00D12970" w:rsidRDefault="00117BA7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2970">
        <w:rPr>
          <w:rFonts w:ascii="TH SarabunIT๙" w:hAnsi="TH SarabunIT๙" w:cs="TH SarabunIT๙"/>
          <w:sz w:val="32"/>
          <w:szCs w:val="32"/>
        </w:rPr>
        <w:t xml:space="preserve">- </w:t>
      </w:r>
      <w:r w:rsidRPr="00D12970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D12970">
        <w:rPr>
          <w:rFonts w:ascii="TH SarabunIT๙" w:hAnsi="TH SarabunIT๙" w:cs="TH SarabunIT๙"/>
          <w:sz w:val="32"/>
          <w:szCs w:val="32"/>
        </w:rPr>
        <w:t xml:space="preserve">37 </w:t>
      </w:r>
      <w:r w:rsidRPr="00D12970">
        <w:rPr>
          <w:rFonts w:ascii="TH SarabunIT๙" w:hAnsi="TH SarabunIT๙" w:cs="TH SarabunIT๙"/>
          <w:sz w:val="32"/>
          <w:szCs w:val="32"/>
          <w:cs/>
        </w:rPr>
        <w:t>การดำเนินการเพื่อจัดการความเสี่ยงการทุจริต</w:t>
      </w:r>
    </w:p>
    <w:p w:rsidR="00B1458D" w:rsidRPr="00117BA7" w:rsidRDefault="00B1458D" w:rsidP="0011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54184" w:rsidRDefault="00B1458D" w:rsidP="00B0407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2F2E">
        <w:rPr>
          <w:rFonts w:ascii="TH SarabunIT๙" w:hAnsi="TH SarabunIT๙" w:cs="TH SarabunIT๙"/>
          <w:b/>
          <w:bCs/>
          <w:sz w:val="32"/>
          <w:szCs w:val="32"/>
          <w:cs/>
        </w:rPr>
        <w:t>๔.๒ วิเคราะห์โดย</w:t>
      </w:r>
      <w:proofErr w:type="spellStart"/>
      <w:r w:rsidRPr="00C92F2E">
        <w:rPr>
          <w:rFonts w:ascii="TH SarabunIT๙" w:hAnsi="TH SarabunIT๙" w:cs="TH SarabunIT๙"/>
          <w:b/>
          <w:bCs/>
          <w:sz w:val="32"/>
          <w:szCs w:val="32"/>
          <w:cs/>
        </w:rPr>
        <w:t>จําแนก</w:t>
      </w:r>
      <w:proofErr w:type="spellEnd"/>
      <w:r w:rsidRPr="00C92F2E">
        <w:rPr>
          <w:rFonts w:ascii="TH SarabunIT๙" w:hAnsi="TH SarabunIT๙" w:cs="TH SarabunIT๙"/>
          <w:b/>
          <w:bCs/>
          <w:sz w:val="32"/>
          <w:szCs w:val="32"/>
          <w:cs/>
        </w:rPr>
        <w:t>ตามแบบวัดการรับรู้ (แหล่งข้อมูลการประเมิน) และการเปิดเผยข้อมูล</w:t>
      </w:r>
    </w:p>
    <w:p w:rsidR="00C92F2E" w:rsidRDefault="003072C0" w:rsidP="003072C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9AB025" wp14:editId="69642DA4">
                <wp:simplePos x="0" y="0"/>
                <wp:positionH relativeFrom="column">
                  <wp:posOffset>4033216</wp:posOffset>
                </wp:positionH>
                <wp:positionV relativeFrom="paragraph">
                  <wp:posOffset>1443990</wp:posOffset>
                </wp:positionV>
                <wp:extent cx="556260" cy="230505"/>
                <wp:effectExtent l="0" t="0" r="0" b="0"/>
                <wp:wrapNone/>
                <wp:docPr id="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30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1586" w:rsidRDefault="00F81586" w:rsidP="00F81586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sz w:val="20"/>
                                <w:szCs w:val="20"/>
                              </w:rPr>
                              <w:t>31.14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left:0;text-align:left;margin-left:317.6pt;margin-top:113.7pt;width:43.8pt;height:1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" filled="f" stroked="f">
                <v:textbox>
                  <w:txbxContent>
                    <w:p w:rsidR="00F81586" w:rsidRDefault="00F81586" w:rsidP="00F81586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sz w:val="20"/>
                          <w:szCs w:val="20"/>
                        </w:rPr>
                        <w:t>31.14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37E13E" wp14:editId="51C8DA3E">
                <wp:simplePos x="0" y="0"/>
                <wp:positionH relativeFrom="column">
                  <wp:posOffset>2640413</wp:posOffset>
                </wp:positionH>
                <wp:positionV relativeFrom="paragraph">
                  <wp:posOffset>378930</wp:posOffset>
                </wp:positionV>
                <wp:extent cx="556260" cy="230505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30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1586" w:rsidRDefault="00F81586" w:rsidP="00F81586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sz w:val="20"/>
                                <w:szCs w:val="20"/>
                              </w:rPr>
                              <w:t>76.69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07.9pt;margin-top:29.85pt;width:43.8pt;height:1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" filled="f" stroked="f">
                <v:textbox>
                  <w:txbxContent>
                    <w:p w:rsidR="00F81586" w:rsidRDefault="00F81586" w:rsidP="00F81586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sz w:val="20"/>
                          <w:szCs w:val="20"/>
                        </w:rPr>
                        <w:t>76.69</w:t>
                      </w:r>
                    </w:p>
                  </w:txbxContent>
                </v:textbox>
              </v:shape>
            </w:pict>
          </mc:Fallback>
        </mc:AlternateContent>
      </w:r>
      <w:r w:rsidR="00EC0CB6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1696ABF" wp14:editId="6430DC47">
            <wp:extent cx="5637474" cy="2671638"/>
            <wp:effectExtent l="0" t="0" r="20955" b="14605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2F2E" w:rsidRPr="003072C0" w:rsidRDefault="003072C0" w:rsidP="003072C0">
      <w:pPr>
        <w:spacing w:after="0" w:line="240" w:lineRule="auto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 w:rsidRPr="003072C0">
        <w:rPr>
          <w:rFonts w:ascii="TH SarabunIT๙" w:hAnsi="TH SarabunIT๙" w:cs="TH SarabunIT๙"/>
          <w:sz w:val="32"/>
          <w:szCs w:val="32"/>
        </w:rPr>
        <w:lastRenderedPageBreak/>
        <w:t>- 6 –</w:t>
      </w:r>
    </w:p>
    <w:p w:rsidR="003072C0" w:rsidRPr="00C92F2E" w:rsidRDefault="003072C0" w:rsidP="003072C0">
      <w:pPr>
        <w:spacing w:after="0" w:line="240" w:lineRule="auto"/>
        <w:ind w:left="43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0407B" w:rsidRPr="00C92F2E" w:rsidRDefault="00B1458D" w:rsidP="00C92F2E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92F2E">
        <w:rPr>
          <w:rFonts w:ascii="TH SarabunIT๙" w:hAnsi="TH SarabunIT๙" w:cs="TH SarabunIT๙"/>
          <w:b/>
          <w:bCs/>
          <w:sz w:val="32"/>
          <w:szCs w:val="32"/>
          <w:cs/>
        </w:rPr>
        <w:t>๔.๒.๑ แบบวัดการรับรู้ของผู้มีส่วนได้ส่วนเสียภายใน (</w:t>
      </w:r>
      <w:r w:rsidRPr="00C92F2E">
        <w:rPr>
          <w:rFonts w:ascii="TH SarabunIT๙" w:hAnsi="TH SarabunIT๙" w:cs="TH SarabunIT๙"/>
          <w:b/>
          <w:bCs/>
          <w:sz w:val="32"/>
          <w:szCs w:val="32"/>
        </w:rPr>
        <w:t xml:space="preserve">Internal Integrity and </w:t>
      </w:r>
      <w:proofErr w:type="spellStart"/>
      <w:r w:rsidRPr="00C92F2E">
        <w:rPr>
          <w:rFonts w:ascii="TH SarabunIT๙" w:hAnsi="TH SarabunIT๙" w:cs="TH SarabunIT๙"/>
          <w:b/>
          <w:bCs/>
          <w:sz w:val="32"/>
          <w:szCs w:val="32"/>
        </w:rPr>
        <w:t>Transpa</w:t>
      </w:r>
      <w:proofErr w:type="spellEnd"/>
      <w:r w:rsidRPr="00C92F2E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proofErr w:type="spellStart"/>
      <w:r w:rsidRPr="00C92F2E">
        <w:rPr>
          <w:rFonts w:ascii="TH SarabunIT๙" w:hAnsi="TH SarabunIT๙" w:cs="TH SarabunIT๙"/>
          <w:b/>
          <w:bCs/>
          <w:sz w:val="32"/>
          <w:szCs w:val="32"/>
        </w:rPr>
        <w:t>rency</w:t>
      </w:r>
      <w:proofErr w:type="spellEnd"/>
      <w:r w:rsidRPr="00C92F2E">
        <w:rPr>
          <w:rFonts w:ascii="TH SarabunIT๙" w:hAnsi="TH SarabunIT๙" w:cs="TH SarabunIT๙"/>
          <w:b/>
          <w:bCs/>
          <w:sz w:val="32"/>
          <w:szCs w:val="32"/>
        </w:rPr>
        <w:t xml:space="preserve"> Assessment : IIT) </w:t>
      </w:r>
      <w:r w:rsidRPr="00C92F2E">
        <w:rPr>
          <w:rFonts w:ascii="TH SarabunIT๙" w:hAnsi="TH SarabunIT๙" w:cs="TH SarabunIT๙"/>
          <w:b/>
          <w:bCs/>
          <w:sz w:val="32"/>
          <w:szCs w:val="32"/>
          <w:cs/>
        </w:rPr>
        <w:t>ได้คะแนนร้อยละ ๘๑.</w:t>
      </w:r>
      <w:r w:rsidR="00632B24">
        <w:rPr>
          <w:rFonts w:ascii="TH SarabunIT๙" w:hAnsi="TH SarabunIT๙" w:cs="TH SarabunIT๙" w:hint="cs"/>
          <w:b/>
          <w:bCs/>
          <w:sz w:val="32"/>
          <w:szCs w:val="32"/>
          <w:cs/>
        </w:rPr>
        <w:t>73</w:t>
      </w:r>
      <w:r w:rsidR="00B0407B" w:rsidRPr="00C92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0407B" w:rsidRDefault="00B1458D" w:rsidP="00C92F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458D">
        <w:rPr>
          <w:rFonts w:ascii="TH SarabunIT๙" w:hAnsi="TH SarabunIT๙" w:cs="TH SarabunIT๙"/>
          <w:sz w:val="32"/>
          <w:szCs w:val="32"/>
          <w:cs/>
        </w:rPr>
        <w:t>เป็นการวัดการรับรู้ของ</w:t>
      </w:r>
      <w:r w:rsidR="00B0407B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ผู้มีส่วนได้ส่วนเสียภายใน เทศบา</w:t>
      </w:r>
      <w:r w:rsidR="00B0407B">
        <w:rPr>
          <w:rFonts w:ascii="TH SarabunIT๙" w:hAnsi="TH SarabunIT๙" w:cs="TH SarabunIT๙" w:hint="cs"/>
          <w:sz w:val="32"/>
          <w:szCs w:val="32"/>
          <w:cs/>
        </w:rPr>
        <w:t>ล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B0407B">
        <w:rPr>
          <w:rFonts w:ascii="TH SarabunIT๙" w:hAnsi="TH SarabunIT๙" w:cs="TH SarabunIT๙" w:hint="cs"/>
          <w:sz w:val="32"/>
          <w:szCs w:val="32"/>
          <w:cs/>
        </w:rPr>
        <w:t>น้ำปาด</w:t>
      </w:r>
      <w:r w:rsidRPr="00B1458D">
        <w:rPr>
          <w:rFonts w:ascii="TH SarabunIT๙" w:hAnsi="TH SarabunIT๙" w:cs="TH SarabunIT๙"/>
          <w:sz w:val="32"/>
          <w:szCs w:val="32"/>
          <w:cs/>
        </w:rPr>
        <w:t xml:space="preserve"> ตั้งแต่ระดับผู้บริหาร 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ผู้อํานวยการ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 หัวหน้า ข้าราชการ </w:t>
      </w:r>
      <w:r w:rsidR="00B0407B" w:rsidRPr="00B1458D">
        <w:rPr>
          <w:rFonts w:ascii="TH SarabunIT๙" w:hAnsi="TH SarabunIT๙" w:cs="TH SarabunIT๙"/>
          <w:sz w:val="32"/>
          <w:szCs w:val="32"/>
          <w:cs/>
        </w:rPr>
        <w:t>ลูกจ้า</w:t>
      </w:r>
      <w:r w:rsidR="00B0407B">
        <w:rPr>
          <w:rFonts w:ascii="TH SarabunIT๙" w:hAnsi="TH SarabunIT๙" w:cs="TH SarabunIT๙" w:hint="cs"/>
          <w:sz w:val="32"/>
          <w:szCs w:val="32"/>
          <w:cs/>
        </w:rPr>
        <w:t xml:space="preserve">งประจำ </w:t>
      </w:r>
      <w:r w:rsidRPr="00B1458D">
        <w:rPr>
          <w:rFonts w:ascii="TH SarabunIT๙" w:hAnsi="TH SarabunIT๙" w:cs="TH SarabunIT๙"/>
          <w:sz w:val="32"/>
          <w:szCs w:val="32"/>
          <w:cs/>
        </w:rPr>
        <w:t>ไปจนถึง</w:t>
      </w:r>
      <w:r w:rsidR="00B0407B">
        <w:rPr>
          <w:rFonts w:ascii="TH SarabunIT๙" w:hAnsi="TH SarabunIT๙" w:cs="TH SarabunIT๙"/>
          <w:sz w:val="32"/>
          <w:szCs w:val="32"/>
          <w:cs/>
        </w:rPr>
        <w:t>พนักงานจ้าง ที</w:t>
      </w:r>
      <w:r w:rsidR="00B0407B">
        <w:rPr>
          <w:rFonts w:ascii="TH SarabunIT๙" w:hAnsi="TH SarabunIT๙" w:cs="TH SarabunIT๙" w:hint="cs"/>
          <w:sz w:val="32"/>
          <w:szCs w:val="32"/>
          <w:cs/>
        </w:rPr>
        <w:t>่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>ให้กับเทศบาล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B0407B">
        <w:rPr>
          <w:rFonts w:ascii="TH SarabunIT๙" w:hAnsi="TH SarabunIT๙" w:cs="TH SarabunIT๙" w:hint="cs"/>
          <w:sz w:val="32"/>
          <w:szCs w:val="32"/>
          <w:cs/>
        </w:rPr>
        <w:t>น้ำปาด</w:t>
      </w:r>
      <w:r w:rsidRPr="00B1458D">
        <w:rPr>
          <w:rFonts w:ascii="TH SarabunIT๙" w:hAnsi="TH SarabunIT๙" w:cs="TH SarabunIT๙"/>
          <w:sz w:val="32"/>
          <w:szCs w:val="32"/>
          <w:cs/>
        </w:rPr>
        <w:t xml:space="preserve">มาเป็นระยะเวลาไม่น้อยกว่า ๑ ปี โดย เข้าตอบแบบวัดการรับรู้ตามช่องทางการเข้าตอบผ่าน </w:t>
      </w:r>
      <w:r w:rsidRPr="00B1458D">
        <w:rPr>
          <w:rFonts w:ascii="TH SarabunIT๙" w:hAnsi="TH SarabunIT๙" w:cs="TH SarabunIT๙"/>
          <w:sz w:val="32"/>
          <w:szCs w:val="32"/>
        </w:rPr>
        <w:t xml:space="preserve">URL </w:t>
      </w:r>
      <w:r w:rsidRPr="00B1458D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0339BE">
        <w:rPr>
          <w:rFonts w:ascii="TH SarabunIT๙" w:hAnsi="TH SarabunIT๙" w:cs="TH SarabunIT๙" w:hint="cs"/>
          <w:sz w:val="32"/>
          <w:szCs w:val="32"/>
          <w:cs/>
        </w:rPr>
        <w:br/>
      </w:r>
      <w:r w:rsidRPr="00B1458D">
        <w:rPr>
          <w:rFonts w:ascii="TH SarabunIT๙" w:hAnsi="TH SarabunIT๙" w:cs="TH SarabunIT๙"/>
          <w:sz w:val="32"/>
          <w:szCs w:val="32"/>
        </w:rPr>
        <w:t xml:space="preserve">QR code </w:t>
      </w:r>
      <w:r w:rsidRPr="00B1458D">
        <w:rPr>
          <w:rFonts w:ascii="TH SarabunIT๙" w:hAnsi="TH SarabunIT๙" w:cs="TH SarabunIT๙"/>
          <w:sz w:val="32"/>
          <w:szCs w:val="32"/>
          <w:cs/>
        </w:rPr>
        <w:t xml:space="preserve">ซึ่งจะเป็นการตอบเข้าสู่ระบบ </w:t>
      </w:r>
      <w:r w:rsidRPr="00B1458D">
        <w:rPr>
          <w:rFonts w:ascii="TH SarabunIT๙" w:hAnsi="TH SarabunIT๙" w:cs="TH SarabunIT๙"/>
          <w:sz w:val="32"/>
          <w:szCs w:val="32"/>
        </w:rPr>
        <w:t xml:space="preserve">ITAS </w:t>
      </w:r>
      <w:r w:rsidRPr="00B1458D">
        <w:rPr>
          <w:rFonts w:ascii="TH SarabunIT๙" w:hAnsi="TH SarabunIT๙" w:cs="TH SarabunIT๙"/>
          <w:sz w:val="32"/>
          <w:szCs w:val="32"/>
          <w:cs/>
        </w:rPr>
        <w:t xml:space="preserve">โดยตรงและคะแนน </w:t>
      </w:r>
      <w:r w:rsidRPr="00B1458D">
        <w:rPr>
          <w:rFonts w:ascii="TH SarabunIT๙" w:hAnsi="TH SarabunIT๙" w:cs="TH SarabunIT๙"/>
          <w:sz w:val="32"/>
          <w:szCs w:val="32"/>
        </w:rPr>
        <w:t xml:space="preserve">IIT 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>งบประมาณ ๒๕๖๓ ที่ได้นั้นไม่ผ่านเกณฑ์การประเมิน (ได้คะแนนร้อยละ ๘๕ ขึ้นไป)</w:t>
      </w:r>
    </w:p>
    <w:p w:rsidR="00B1458D" w:rsidRPr="00B0407B" w:rsidRDefault="00B1458D" w:rsidP="00C92F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07B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ข้อเสนอแนะในการปรับปรุงและพัฒนา</w:t>
      </w:r>
    </w:p>
    <w:p w:rsidR="00B0407B" w:rsidRDefault="00B1458D" w:rsidP="00C92F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458D">
        <w:rPr>
          <w:rFonts w:ascii="TH SarabunIT๙" w:hAnsi="TH SarabunIT๙" w:cs="TH SarabunIT๙"/>
          <w:sz w:val="32"/>
          <w:szCs w:val="32"/>
          <w:cs/>
        </w:rPr>
        <w:t>๑. เรื่อง การปฏิบัติหน้าที่ หรือการให้บริการผู้มาติดต่อราชการ ต้องปฏิบัติให้เป็นไปตามขั้นตอน และระยะเวลาที่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 เท่าเทียม ไม่เลือกปฏิบัติ โดยต้องให้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>กับงานมุ่งเน้นที่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ผลสําเร็จ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>ของงาน และพร้อมรับผิดชอบ หากเกิดความผิดพลาดหากเหตุเกิดจากตนเอง</w:t>
      </w:r>
    </w:p>
    <w:p w:rsidR="00B1458D" w:rsidRPr="00B1458D" w:rsidRDefault="00B1458D" w:rsidP="00C92F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458D">
        <w:rPr>
          <w:rFonts w:ascii="TH SarabunIT๙" w:hAnsi="TH SarabunIT๙" w:cs="TH SarabunIT๙"/>
          <w:sz w:val="32"/>
          <w:szCs w:val="32"/>
          <w:cs/>
        </w:rPr>
        <w:t>๒. เรื่อง การใช้งบประมาณ หน่วยงานต้องให้ความรู้ สร้างความเข้าใจเกี่ยวกับแผนการใช้จ่ายงบประมาณ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>ให้บุคลากรภายในหน่วยงาน การใช้งบประมาณให้เกิดความคุ้มค่าตรงตามวัตถุประสงค์ของงบประมาณ ไม่เอื้อประโยชน์ต่อบุคคลใดบุคคลหนึ่ง และเปิดโอกาสให้บุคลากรภายในหน่วยงานมีส่วนร่วมในการตรวจสอบการใช้งบประมาณ หรือการจัดซื้อจัดจ้างได้และความโปร่งใสในการ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ของหน่วยงานภาครัฐ </w:t>
      </w:r>
    </w:p>
    <w:p w:rsidR="00B1458D" w:rsidRPr="00B1458D" w:rsidRDefault="00B1458D" w:rsidP="00C92F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4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407B">
        <w:rPr>
          <w:rFonts w:ascii="TH SarabunIT๙" w:hAnsi="TH SarabunIT๙" w:cs="TH SarabunIT๙" w:hint="cs"/>
          <w:sz w:val="32"/>
          <w:szCs w:val="32"/>
          <w:cs/>
        </w:rPr>
        <w:tab/>
      </w:r>
      <w:r w:rsidRPr="00B1458D">
        <w:rPr>
          <w:rFonts w:ascii="TH SarabunIT๙" w:hAnsi="TH SarabunIT๙" w:cs="TH SarabunIT๙"/>
          <w:sz w:val="32"/>
          <w:szCs w:val="32"/>
          <w:cs/>
        </w:rPr>
        <w:t>๓. เรื่อง การใช้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ผู้บังคับบัญชามีการมอบหมายงานอย่างเหมาะสมเป็นธรรม การพิจารณาประเมินผลการปฏิบัติงานต้องพิจารณาจากคุณภาพของงาน ไม่ใช้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>สั่งการให้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ในสิ่งที่ไม่ถูกต้อง </w:t>
      </w:r>
      <w:r w:rsidR="00632B24">
        <w:rPr>
          <w:rFonts w:ascii="TH SarabunIT๙" w:hAnsi="TH SarabunIT๙" w:cs="TH SarabunIT๙" w:hint="cs"/>
          <w:sz w:val="32"/>
          <w:szCs w:val="32"/>
          <w:cs/>
        </w:rPr>
        <w:br/>
      </w:r>
      <w:r w:rsidRPr="00B1458D">
        <w:rPr>
          <w:rFonts w:ascii="TH SarabunIT๙" w:hAnsi="TH SarabunIT๙" w:cs="TH SarabunIT๙"/>
          <w:sz w:val="32"/>
          <w:szCs w:val="32"/>
          <w:cs/>
        </w:rPr>
        <w:t>หรือเสี่ยงต่อการทุจริต</w:t>
      </w:r>
    </w:p>
    <w:p w:rsidR="00B1458D" w:rsidRPr="00B1458D" w:rsidRDefault="00B1458D" w:rsidP="00C92F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4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407B">
        <w:rPr>
          <w:rFonts w:ascii="TH SarabunIT๙" w:hAnsi="TH SarabunIT๙" w:cs="TH SarabunIT๙" w:hint="cs"/>
          <w:sz w:val="32"/>
          <w:szCs w:val="32"/>
          <w:cs/>
        </w:rPr>
        <w:tab/>
      </w:r>
      <w:r w:rsidRPr="00B1458D">
        <w:rPr>
          <w:rFonts w:ascii="TH SarabunIT๙" w:hAnsi="TH SarabunIT๙" w:cs="TH SarabunIT๙"/>
          <w:sz w:val="32"/>
          <w:szCs w:val="32"/>
          <w:cs/>
        </w:rPr>
        <w:t>๔. เรื่อง การใช้ทรัพย์สินของทางราชการ หน่วยงานต้อง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>คู่มือ และแผนผังขั้นตอนการปฏิบัติงาน ขั้นตอนการขออนุญาตยืม คืนทรัพย์สินของทางราชการ หน่วยงานต้องมีการ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 ดูแล และตรวจสอบทรัพย์สิน และการใช้ทรัพย์สินของทางราชการอย่างส</w:t>
      </w:r>
      <w:r w:rsidR="00B0407B">
        <w:rPr>
          <w:rFonts w:ascii="TH SarabunIT๙" w:hAnsi="TH SarabunIT๙" w:cs="TH SarabunIT๙"/>
          <w:sz w:val="32"/>
          <w:szCs w:val="32"/>
          <w:cs/>
        </w:rPr>
        <w:t>ม่</w:t>
      </w:r>
      <w:r w:rsidR="00B0407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458D">
        <w:rPr>
          <w:rFonts w:ascii="TH SarabunIT๙" w:hAnsi="TH SarabunIT๙" w:cs="TH SarabunIT๙"/>
          <w:sz w:val="32"/>
          <w:szCs w:val="32"/>
          <w:cs/>
        </w:rPr>
        <w:t>เสมอ เพื่อป้องกันการ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นําไปใช้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ประโยชน์ส่วนตัว </w:t>
      </w:r>
      <w:r w:rsidR="00632B24">
        <w:rPr>
          <w:rFonts w:ascii="TH SarabunIT๙" w:hAnsi="TH SarabunIT๙" w:cs="TH SarabunIT๙" w:hint="cs"/>
          <w:sz w:val="32"/>
          <w:szCs w:val="32"/>
          <w:cs/>
        </w:rPr>
        <w:br/>
      </w:r>
      <w:r w:rsidR="00632B24">
        <w:rPr>
          <w:rFonts w:ascii="TH SarabunIT๙" w:hAnsi="TH SarabunIT๙" w:cs="TH SarabunIT๙"/>
          <w:sz w:val="32"/>
          <w:szCs w:val="32"/>
          <w:cs/>
        </w:rPr>
        <w:t>กลุ่ม</w:t>
      </w:r>
      <w:r w:rsidRPr="00B1458D">
        <w:rPr>
          <w:rFonts w:ascii="TH SarabunIT๙" w:hAnsi="TH SarabunIT๙" w:cs="TH SarabunIT๙"/>
          <w:sz w:val="32"/>
          <w:szCs w:val="32"/>
          <w:cs/>
        </w:rPr>
        <w:t>หรือพวกพ้อง</w:t>
      </w:r>
    </w:p>
    <w:p w:rsidR="00B1458D" w:rsidRPr="00B1458D" w:rsidRDefault="00B1458D" w:rsidP="00C92F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4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407B">
        <w:rPr>
          <w:rFonts w:ascii="TH SarabunIT๙" w:hAnsi="TH SarabunIT๙" w:cs="TH SarabunIT๙" w:hint="cs"/>
          <w:sz w:val="32"/>
          <w:szCs w:val="32"/>
          <w:cs/>
        </w:rPr>
        <w:tab/>
      </w:r>
      <w:r w:rsidRPr="00B1458D">
        <w:rPr>
          <w:rFonts w:ascii="TH SarabunIT๙" w:hAnsi="TH SarabunIT๙" w:cs="TH SarabunIT๙"/>
          <w:sz w:val="32"/>
          <w:szCs w:val="32"/>
          <w:cs/>
        </w:rPr>
        <w:t>๕. เรื่อง การแก้ไขปัญหาเกี่ยวกับการทุจริต ผู้บริหารสูงสุดต้องให้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>กับการต่อต้านการทุจริตอย่างจริงจัง หน่วยงานต้องมีการ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>แผนป้องกันและปราบปรามการทุจริตและมาตรการป้องกันการทุจริตในหน่วยงาน และต้อง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>ประชาสัมพันธ์แผนฯและมาตรการดังกล่าวด้วย มีการมอบนโยบาย สร้างความตระหนักรู้ให้บุคลากรภายในหน่วยงาน และถือปฏิบัติอย่างเคร่งครัด ต้องมีการตรวจสอบจากฝ่ายตรวจสอบทั้งภายในและภายนอกหน่วยงาน แล้ว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>ผลการตรวจสอบนั้น ไปปรับปรุงการ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เพื่อป้องกันการเกิดการทุจริตในอนาคตด้วย ทั้งนี้หน่วยงานต้องสร้างความเชื่อมั่นให้บุคลากรภายในหน่วยงานในการร้องเรียนเมื่อพบเห็นการทุจริต หรือเบาะแสอันควรสงสัยภายในหน่วยงาน ต้องจัดให้มีช่องทางให้สามารถแจ้งเรื่องร้องเรียน </w:t>
      </w:r>
      <w:r w:rsidR="00632B24">
        <w:rPr>
          <w:rFonts w:ascii="TH SarabunIT๙" w:hAnsi="TH SarabunIT๙" w:cs="TH SarabunIT๙" w:hint="cs"/>
          <w:sz w:val="32"/>
          <w:szCs w:val="32"/>
          <w:cs/>
        </w:rPr>
        <w:br/>
      </w:r>
      <w:r w:rsidRPr="00B1458D">
        <w:rPr>
          <w:rFonts w:ascii="TH SarabunIT๙" w:hAnsi="TH SarabunIT๙" w:cs="TH SarabunIT๙"/>
          <w:sz w:val="32"/>
          <w:szCs w:val="32"/>
          <w:cs/>
        </w:rPr>
        <w:t>ส่งหลักฐาน ที่สะดวก สามารถติดตามผลการร้องเรียนได้ โดยมีมาตรการคุ้มครองผู้ร้องเรียน ข้อมูลผู้ร้องเรียนจะต้องถูกเก็บเป็นความลับ</w:t>
      </w:r>
    </w:p>
    <w:p w:rsidR="00B0407B" w:rsidRPr="00C92F2E" w:rsidRDefault="00B1458D" w:rsidP="00C92F2E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92F2E">
        <w:rPr>
          <w:rFonts w:ascii="TH SarabunIT๙" w:hAnsi="TH SarabunIT๙" w:cs="TH SarabunIT๙"/>
          <w:b/>
          <w:bCs/>
          <w:sz w:val="32"/>
          <w:szCs w:val="32"/>
          <w:cs/>
        </w:rPr>
        <w:t>๔.๒.๒ แบบวัดการรับรู้ของผู้มีส่วนได้ส่วนเสียภายนอก (</w:t>
      </w:r>
      <w:r w:rsidRPr="00C92F2E">
        <w:rPr>
          <w:rFonts w:ascii="TH SarabunIT๙" w:hAnsi="TH SarabunIT๙" w:cs="TH SarabunIT๙"/>
          <w:b/>
          <w:bCs/>
          <w:sz w:val="32"/>
          <w:szCs w:val="32"/>
        </w:rPr>
        <w:t xml:space="preserve">External Integrity and </w:t>
      </w:r>
      <w:proofErr w:type="spellStart"/>
      <w:r w:rsidRPr="00C92F2E">
        <w:rPr>
          <w:rFonts w:ascii="TH SarabunIT๙" w:hAnsi="TH SarabunIT๙" w:cs="TH SarabunIT๙"/>
          <w:b/>
          <w:bCs/>
          <w:sz w:val="32"/>
          <w:szCs w:val="32"/>
        </w:rPr>
        <w:t>Transpa</w:t>
      </w:r>
      <w:proofErr w:type="spellEnd"/>
      <w:r w:rsidRPr="00C92F2E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proofErr w:type="spellStart"/>
      <w:r w:rsidRPr="00C92F2E">
        <w:rPr>
          <w:rFonts w:ascii="TH SarabunIT๙" w:hAnsi="TH SarabunIT๙" w:cs="TH SarabunIT๙"/>
          <w:b/>
          <w:bCs/>
          <w:sz w:val="32"/>
          <w:szCs w:val="32"/>
        </w:rPr>
        <w:t>rency</w:t>
      </w:r>
      <w:proofErr w:type="spellEnd"/>
      <w:r w:rsidRPr="00C92F2E">
        <w:rPr>
          <w:rFonts w:ascii="TH SarabunIT๙" w:hAnsi="TH SarabunIT๙" w:cs="TH SarabunIT๙"/>
          <w:b/>
          <w:bCs/>
          <w:sz w:val="32"/>
          <w:szCs w:val="32"/>
        </w:rPr>
        <w:t xml:space="preserve"> Assessment : EIT) </w:t>
      </w:r>
      <w:r w:rsidRPr="00C92F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ได้คะแนนร้อยละ </w:t>
      </w:r>
      <w:r w:rsidR="00632B24">
        <w:rPr>
          <w:rFonts w:ascii="TH SarabunIT๙" w:hAnsi="TH SarabunIT๙" w:cs="TH SarabunIT๙" w:hint="cs"/>
          <w:b/>
          <w:bCs/>
          <w:sz w:val="32"/>
          <w:szCs w:val="32"/>
          <w:cs/>
        </w:rPr>
        <w:t>76.69</w:t>
      </w:r>
    </w:p>
    <w:p w:rsidR="00632B24" w:rsidRDefault="00B1458D" w:rsidP="00632B2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458D">
        <w:rPr>
          <w:rFonts w:ascii="TH SarabunIT๙" w:hAnsi="TH SarabunIT๙" w:cs="TH SarabunIT๙"/>
          <w:sz w:val="32"/>
          <w:szCs w:val="32"/>
          <w:cs/>
        </w:rPr>
        <w:t>เป็นการวัดการรับรู้ของผู้มีส่วนได้ส่วนเสียภายนอก ผู้รับบริการ ผู้มาติดต่อ หรือผู้มีส่วนได้เสียของหน่วยงานต่อคุณภาพการ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632B24">
        <w:rPr>
          <w:rFonts w:ascii="TH SarabunIT๙" w:hAnsi="TH SarabunIT๙" w:cs="TH SarabunIT๙" w:hint="cs"/>
          <w:sz w:val="32"/>
          <w:szCs w:val="32"/>
          <w:cs/>
        </w:rPr>
        <w:t>น้ำปาด</w:t>
      </w:r>
      <w:r w:rsidRPr="00B1458D">
        <w:rPr>
          <w:rFonts w:ascii="TH SarabunIT๙" w:hAnsi="TH SarabunIT๙" w:cs="TH SarabunIT๙"/>
          <w:sz w:val="32"/>
          <w:szCs w:val="32"/>
          <w:cs/>
        </w:rPr>
        <w:t xml:space="preserve"> โดยเข้าตอบแบบ วัดการรับรู้ตามช่องทางการเข้าตอบ ผ่าน </w:t>
      </w:r>
      <w:r w:rsidRPr="00B1458D">
        <w:rPr>
          <w:rFonts w:ascii="TH SarabunIT๙" w:hAnsi="TH SarabunIT๙" w:cs="TH SarabunIT๙"/>
          <w:sz w:val="32"/>
          <w:szCs w:val="32"/>
        </w:rPr>
        <w:t xml:space="preserve">URL </w:t>
      </w:r>
      <w:r w:rsidRPr="00B1458D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B1458D">
        <w:rPr>
          <w:rFonts w:ascii="TH SarabunIT๙" w:hAnsi="TH SarabunIT๙" w:cs="TH SarabunIT๙"/>
          <w:sz w:val="32"/>
          <w:szCs w:val="32"/>
        </w:rPr>
        <w:t xml:space="preserve">QR code </w:t>
      </w:r>
      <w:r w:rsidRPr="00B1458D">
        <w:rPr>
          <w:rFonts w:ascii="TH SarabunIT๙" w:hAnsi="TH SarabunIT๙" w:cs="TH SarabunIT๙"/>
          <w:sz w:val="32"/>
          <w:szCs w:val="32"/>
          <w:cs/>
        </w:rPr>
        <w:t xml:space="preserve">ซึ่งจะเป็นการตอบเข้าสู่ระบบ </w:t>
      </w:r>
      <w:r w:rsidRPr="00B1458D">
        <w:rPr>
          <w:rFonts w:ascii="TH SarabunIT๙" w:hAnsi="TH SarabunIT๙" w:cs="TH SarabunIT๙"/>
          <w:sz w:val="32"/>
          <w:szCs w:val="32"/>
        </w:rPr>
        <w:t xml:space="preserve">ITAS </w:t>
      </w:r>
      <w:r w:rsidRPr="00B1458D">
        <w:rPr>
          <w:rFonts w:ascii="TH SarabunIT๙" w:hAnsi="TH SarabunIT๙" w:cs="TH SarabunIT๙"/>
          <w:sz w:val="32"/>
          <w:szCs w:val="32"/>
          <w:cs/>
        </w:rPr>
        <w:t xml:space="preserve">โดยตรงและคะแนน </w:t>
      </w:r>
      <w:r w:rsidRPr="00B1458D">
        <w:rPr>
          <w:rFonts w:ascii="TH SarabunIT๙" w:hAnsi="TH SarabunIT๙" w:cs="TH SarabunIT๙"/>
          <w:sz w:val="32"/>
          <w:szCs w:val="32"/>
        </w:rPr>
        <w:t xml:space="preserve">EIT </w:t>
      </w:r>
      <w:r w:rsidR="00632B24">
        <w:rPr>
          <w:rFonts w:ascii="TH SarabunIT๙" w:hAnsi="TH SarabunIT๙" w:cs="TH SarabunIT๙" w:hint="cs"/>
          <w:sz w:val="32"/>
          <w:szCs w:val="32"/>
          <w:cs/>
        </w:rPr>
        <w:br/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งบประมาณ ๒๕๖๓ </w:t>
      </w:r>
      <w:r w:rsidR="00632B24" w:rsidRPr="00B1458D">
        <w:rPr>
          <w:rFonts w:ascii="TH SarabunIT๙" w:hAnsi="TH SarabunIT๙" w:cs="TH SarabunIT๙"/>
          <w:sz w:val="32"/>
          <w:szCs w:val="32"/>
          <w:cs/>
        </w:rPr>
        <w:t>ที่ได้นั้นไม่ผ่านเกณฑ์การประเมิน (ได้คะแนนร้อยละ ๘๕ ขึ้นไป)</w:t>
      </w:r>
    </w:p>
    <w:p w:rsidR="003072C0" w:rsidRPr="003072C0" w:rsidRDefault="003072C0" w:rsidP="003072C0">
      <w:pPr>
        <w:spacing w:after="0" w:line="240" w:lineRule="auto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 w:rsidRPr="003072C0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3072C0">
        <w:rPr>
          <w:rFonts w:ascii="TH SarabunIT๙" w:hAnsi="TH SarabunIT๙" w:cs="TH SarabunIT๙"/>
          <w:sz w:val="32"/>
          <w:szCs w:val="32"/>
        </w:rPr>
        <w:t>7</w:t>
      </w:r>
      <w:r w:rsidRPr="003072C0">
        <w:rPr>
          <w:rFonts w:ascii="TH SarabunIT๙" w:hAnsi="TH SarabunIT๙" w:cs="TH SarabunIT๙"/>
          <w:sz w:val="32"/>
          <w:szCs w:val="32"/>
        </w:rPr>
        <w:t xml:space="preserve"> –</w:t>
      </w:r>
    </w:p>
    <w:p w:rsidR="00C92F2E" w:rsidRPr="00B1458D" w:rsidRDefault="00C92F2E" w:rsidP="003072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58D" w:rsidRPr="00B0407B" w:rsidRDefault="00B1458D" w:rsidP="00C92F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07B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ข้อเสนอแนะในการพัฒนาและยกระดับคะแนนให้สูงขึ้น</w:t>
      </w:r>
    </w:p>
    <w:p w:rsidR="00B0407B" w:rsidRDefault="00B1458D" w:rsidP="00C92F2E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1458D">
        <w:rPr>
          <w:rFonts w:ascii="TH SarabunIT๙" w:hAnsi="TH SarabunIT๙" w:cs="TH SarabunIT๙"/>
          <w:sz w:val="32"/>
          <w:szCs w:val="32"/>
          <w:cs/>
        </w:rPr>
        <w:t>๑. เรื่อง คุณภาพการ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เจ้าหน้าที่ในหน่วยงานต้องให้ข้อมูลเกี่ยวกับการ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2B24">
        <w:rPr>
          <w:rFonts w:ascii="TH SarabunIT๙" w:hAnsi="TH SarabunIT๙" w:cs="TH SarabunIT๙" w:hint="cs"/>
          <w:sz w:val="32"/>
          <w:szCs w:val="32"/>
          <w:cs/>
        </w:rPr>
        <w:br/>
      </w:r>
      <w:r w:rsidRPr="00B1458D">
        <w:rPr>
          <w:rFonts w:ascii="TH SarabunIT๙" w:hAnsi="TH SarabunIT๙" w:cs="TH SarabunIT๙"/>
          <w:sz w:val="32"/>
          <w:szCs w:val="32"/>
          <w:cs/>
        </w:rPr>
        <w:t>การให้บริการแก่ผู้มาติดต่อ อย่างตรงไปตรงมา ไม่ปิดบังหรือบิดเบือนข้อมูล โดยต้อง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คํานึงถึง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>ประโย</w:t>
      </w:r>
      <w:r w:rsidR="00632B24">
        <w:rPr>
          <w:rFonts w:ascii="TH SarabunIT๙" w:hAnsi="TH SarabunIT๙" w:cs="TH SarabunIT๙"/>
          <w:sz w:val="32"/>
          <w:szCs w:val="32"/>
          <w:cs/>
        </w:rPr>
        <w:t>ชน์ของ</w:t>
      </w:r>
      <w:r w:rsidR="00632B24" w:rsidRPr="00632B24">
        <w:rPr>
          <w:rFonts w:ascii="TH SarabunIT๙" w:hAnsi="TH SarabunIT๙" w:cs="TH SarabunIT๙"/>
          <w:spacing w:val="-6"/>
          <w:sz w:val="32"/>
          <w:szCs w:val="32"/>
          <w:cs/>
        </w:rPr>
        <w:t>ประชาชนและส่วนรวมเป็นหลัก</w:t>
      </w:r>
      <w:r w:rsidRPr="00632B24">
        <w:rPr>
          <w:rFonts w:ascii="TH SarabunIT๙" w:hAnsi="TH SarabunIT๙" w:cs="TH SarabunIT๙"/>
          <w:spacing w:val="-6"/>
          <w:sz w:val="32"/>
          <w:szCs w:val="32"/>
          <w:cs/>
        </w:rPr>
        <w:t>ไม่เรียกรับเงิน ทรัพย์สิน หรือประโยชน์อื่นใดจาก</w:t>
      </w:r>
      <w:r w:rsidR="00632B24" w:rsidRPr="00632B24">
        <w:rPr>
          <w:rFonts w:ascii="TH SarabunIT๙" w:hAnsi="TH SarabunIT๙" w:cs="TH SarabunIT๙"/>
          <w:spacing w:val="-6"/>
          <w:sz w:val="32"/>
          <w:szCs w:val="32"/>
          <w:cs/>
        </w:rPr>
        <w:t>ผู้รับบริการ</w:t>
      </w:r>
      <w:r w:rsidRPr="00632B24">
        <w:rPr>
          <w:rFonts w:ascii="TH SarabunIT๙" w:hAnsi="TH SarabunIT๙" w:cs="TH SarabunIT๙"/>
          <w:spacing w:val="-6"/>
          <w:sz w:val="32"/>
          <w:szCs w:val="32"/>
          <w:cs/>
        </w:rPr>
        <w:t>หรือผู้มีส่วนได้เสีย</w:t>
      </w:r>
    </w:p>
    <w:p w:rsidR="00B0407B" w:rsidRPr="00B1458D" w:rsidRDefault="00B1458D" w:rsidP="00632B2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458D">
        <w:rPr>
          <w:rFonts w:ascii="TH SarabunIT๙" w:hAnsi="TH SarabunIT๙" w:cs="TH SarabunIT๙"/>
          <w:sz w:val="32"/>
          <w:szCs w:val="32"/>
          <w:cs/>
        </w:rPr>
        <w:t>๒. เรื่อง ประสิทธิภาพการสื่อสาร หน่วยงานต้องมีการเผยแพร่ข้อมูลต่างๆและผลการ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>ของหน่วยงานต้องเข้าถึงง่าย มีหลากหลายช่องทาง ข้อมูลต้องครบถ้วน และเป็นปัจจุบัน มีช่องทางในการรับฟัง</w:t>
      </w:r>
      <w:r w:rsidR="00B0407B">
        <w:rPr>
          <w:rFonts w:ascii="TH SarabunIT๙" w:hAnsi="TH SarabunIT๙" w:cs="TH SarabunIT๙" w:hint="cs"/>
          <w:sz w:val="32"/>
          <w:szCs w:val="32"/>
          <w:cs/>
        </w:rPr>
        <w:br/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>ติชม หรือความคิดเห็นเกี่ยวกับการ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 มีการชี้แจง และตอบ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คําถาม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>เกี่ยวกับการ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>ได้อย่างชัดเจน เมื่อผู้มาติดต่อ ผู้รับบริการมีข้อกังวลสงสัย</w:t>
      </w:r>
      <w:r w:rsidR="00632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458D">
        <w:rPr>
          <w:rFonts w:ascii="TH SarabunIT๙" w:hAnsi="TH SarabunIT๙" w:cs="TH SarabunIT๙"/>
          <w:sz w:val="32"/>
          <w:szCs w:val="32"/>
          <w:cs/>
        </w:rPr>
        <w:t>มีช่องทางให้ผู้มาติดต่อ ผู้รับบริการร้องเรียนการทุจริตของเจ้าหน้าที่ในหน่วยงานได้</w:t>
      </w:r>
    </w:p>
    <w:p w:rsidR="00B1458D" w:rsidRPr="00B1458D" w:rsidRDefault="00B1458D" w:rsidP="00C92F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458D">
        <w:rPr>
          <w:rFonts w:ascii="TH SarabunIT๙" w:hAnsi="TH SarabunIT๙" w:cs="TH SarabunIT๙"/>
          <w:sz w:val="32"/>
          <w:szCs w:val="32"/>
          <w:cs/>
        </w:rPr>
        <w:t>๓. เรื่อง การปรับปรุงระบบการ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 การปรับปรุงคุณภาพการปฏิบัติงานของเจ้าหน้าที่ในการให้บริการ วิธีการ ขั้นตอนการ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>เทคโนโลยีมาใช้ในการ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 การให้เกิดความสะดวกรวดเร็วมากขึ้น มีการเปิดโอกาสให้ผู้มาติดต่อ เข้ามามีส่วนร่วมในการปรับปรุงพัฒนาการ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การให้บริการให้</w:t>
      </w:r>
      <w:r w:rsidR="00632B24">
        <w:rPr>
          <w:rFonts w:ascii="TH SarabunIT๙" w:hAnsi="TH SarabunIT๙" w:cs="TH SarabunIT๙"/>
          <w:sz w:val="32"/>
          <w:szCs w:val="32"/>
          <w:cs/>
        </w:rPr>
        <w:br/>
      </w:r>
      <w:r w:rsidRPr="00B1458D">
        <w:rPr>
          <w:rFonts w:ascii="TH SarabunIT๙" w:hAnsi="TH SarabunIT๙" w:cs="TH SarabunIT๙"/>
          <w:sz w:val="32"/>
          <w:szCs w:val="32"/>
          <w:cs/>
        </w:rPr>
        <w:t xml:space="preserve">ดีขึ้น และมีความโปร่งใสมากขึ้น </w:t>
      </w:r>
    </w:p>
    <w:p w:rsidR="00B1458D" w:rsidRPr="00C92F2E" w:rsidRDefault="00B1458D" w:rsidP="00C92F2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92F2E">
        <w:rPr>
          <w:rFonts w:ascii="TH SarabunIT๙" w:hAnsi="TH SarabunIT๙" w:cs="TH SarabunIT๙"/>
          <w:b/>
          <w:bCs/>
          <w:sz w:val="32"/>
          <w:szCs w:val="32"/>
          <w:cs/>
        </w:rPr>
        <w:t>๔.๒.๓ แบบตรวจการเปิดเผยข้อมูลสาธารณะ (</w:t>
      </w:r>
      <w:r w:rsidR="00B0407B" w:rsidRPr="00C92F2E">
        <w:rPr>
          <w:rFonts w:ascii="TH SarabunIT๙" w:hAnsi="TH SarabunIT๙" w:cs="TH SarabunIT๙"/>
          <w:b/>
          <w:bCs/>
          <w:sz w:val="32"/>
          <w:szCs w:val="32"/>
        </w:rPr>
        <w:t xml:space="preserve">Open Data Integrity and </w:t>
      </w:r>
      <w:r w:rsidRPr="00C92F2E">
        <w:rPr>
          <w:rFonts w:ascii="TH SarabunIT๙" w:hAnsi="TH SarabunIT๙" w:cs="TH SarabunIT๙"/>
          <w:b/>
          <w:bCs/>
          <w:sz w:val="32"/>
          <w:szCs w:val="32"/>
        </w:rPr>
        <w:t>Transparency</w:t>
      </w:r>
      <w:r w:rsidR="00B0407B" w:rsidRPr="00C92F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92F2E">
        <w:rPr>
          <w:rFonts w:ascii="TH SarabunIT๙" w:hAnsi="TH SarabunIT๙" w:cs="TH SarabunIT๙"/>
          <w:b/>
          <w:bCs/>
          <w:sz w:val="32"/>
          <w:szCs w:val="32"/>
        </w:rPr>
        <w:t xml:space="preserve">Assessment : OIT) </w:t>
      </w:r>
      <w:r w:rsidRPr="00C92F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ได้คะแนนร้อยละ </w:t>
      </w:r>
      <w:r w:rsidR="00632B24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Pr="00C92F2E">
        <w:rPr>
          <w:rFonts w:ascii="TH SarabunIT๙" w:hAnsi="TH SarabunIT๙" w:cs="TH SarabunIT๙"/>
          <w:b/>
          <w:bCs/>
          <w:sz w:val="32"/>
          <w:szCs w:val="32"/>
          <w:cs/>
        </w:rPr>
        <w:t>.๑๔</w:t>
      </w:r>
    </w:p>
    <w:p w:rsidR="005209E3" w:rsidRDefault="00B1458D" w:rsidP="005209E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458D">
        <w:rPr>
          <w:rFonts w:ascii="TH SarabunIT๙" w:hAnsi="TH SarabunIT๙" w:cs="TH SarabunIT๙"/>
          <w:sz w:val="32"/>
          <w:szCs w:val="32"/>
          <w:cs/>
        </w:rPr>
        <w:t xml:space="preserve">การเก็บรวบรวมข้อมูลแบบ </w:t>
      </w:r>
      <w:r w:rsidRPr="00B1458D">
        <w:rPr>
          <w:rFonts w:ascii="TH SarabunIT๙" w:hAnsi="TH SarabunIT๙" w:cs="TH SarabunIT๙"/>
          <w:sz w:val="32"/>
          <w:szCs w:val="32"/>
        </w:rPr>
        <w:t xml:space="preserve">OIT 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โดยให้หน่วยงานตอบลงในระบบ </w:t>
      </w:r>
      <w:r w:rsidRPr="00B1458D">
        <w:rPr>
          <w:rFonts w:ascii="TH SarabunIT๙" w:hAnsi="TH SarabunIT๙" w:cs="TH SarabunIT๙"/>
          <w:sz w:val="32"/>
          <w:szCs w:val="32"/>
        </w:rPr>
        <w:t>ITAS</w:t>
      </w:r>
      <w:r w:rsidR="00B0407B">
        <w:rPr>
          <w:rFonts w:ascii="TH SarabunIT๙" w:hAnsi="TH SarabunIT๙" w:cs="TH SarabunIT๙"/>
          <w:sz w:val="32"/>
          <w:szCs w:val="32"/>
        </w:rPr>
        <w:t xml:space="preserve"> </w:t>
      </w:r>
      <w:r w:rsidRPr="00B1458D">
        <w:rPr>
          <w:rFonts w:ascii="TH SarabunIT๙" w:hAnsi="TH SarabunIT๙" w:cs="TH SarabunIT๙"/>
          <w:sz w:val="32"/>
          <w:szCs w:val="32"/>
          <w:cs/>
        </w:rPr>
        <w:t>โดยการตอบ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คําถาม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มี/ไม่มี พร้อมทั้งระบุ </w:t>
      </w:r>
      <w:r w:rsidRPr="00B1458D">
        <w:rPr>
          <w:rFonts w:ascii="TH SarabunIT๙" w:hAnsi="TH SarabunIT๙" w:cs="TH SarabunIT๙"/>
          <w:sz w:val="32"/>
          <w:szCs w:val="32"/>
        </w:rPr>
        <w:t xml:space="preserve">URL </w:t>
      </w:r>
      <w:r w:rsidRPr="00B1458D">
        <w:rPr>
          <w:rFonts w:ascii="TH SarabunIT๙" w:hAnsi="TH SarabunIT๙" w:cs="TH SarabunIT๙"/>
          <w:sz w:val="32"/>
          <w:szCs w:val="32"/>
          <w:cs/>
        </w:rPr>
        <w:t>เพื่อเชื่อมโยงไปสู่แหล่งที่อยู่ของข้อมูล และระบุ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คําอธิบาย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>เพิ่มเติมประกอบ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คําตอบ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ซึ่งจะเป็นการตอบเข้าสู่ระบบ </w:t>
      </w:r>
      <w:r w:rsidRPr="00B1458D">
        <w:rPr>
          <w:rFonts w:ascii="TH SarabunIT๙" w:hAnsi="TH SarabunIT๙" w:cs="TH SarabunIT๙"/>
          <w:sz w:val="32"/>
          <w:szCs w:val="32"/>
        </w:rPr>
        <w:t xml:space="preserve">ITAS </w:t>
      </w:r>
      <w:r w:rsidRPr="00B1458D">
        <w:rPr>
          <w:rFonts w:ascii="TH SarabunIT๙" w:hAnsi="TH SarabunIT๙" w:cs="TH SarabunIT๙"/>
          <w:sz w:val="32"/>
          <w:szCs w:val="32"/>
          <w:cs/>
        </w:rPr>
        <w:t xml:space="preserve">โดยตรง ) จากนั้น คณะที่ปรึกษาการประเมินจะตรวจสอบการเปิดเผยข้อมูลตามแบบ </w:t>
      </w:r>
      <w:r w:rsidRPr="00B1458D">
        <w:rPr>
          <w:rFonts w:ascii="TH SarabunIT๙" w:hAnsi="TH SarabunIT๙" w:cs="TH SarabunIT๙"/>
          <w:sz w:val="32"/>
          <w:szCs w:val="32"/>
        </w:rPr>
        <w:t xml:space="preserve">OIT </w:t>
      </w:r>
      <w:r w:rsidRPr="00B1458D">
        <w:rPr>
          <w:rFonts w:ascii="TH SarabunIT๙" w:hAnsi="TH SarabunIT๙" w:cs="TH SarabunIT๙"/>
          <w:sz w:val="32"/>
          <w:szCs w:val="32"/>
          <w:cs/>
        </w:rPr>
        <w:t>โดยตรวจสอบจาก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คําตอบ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B1458D">
        <w:rPr>
          <w:rFonts w:ascii="TH SarabunIT๙" w:hAnsi="TH SarabunIT๙" w:cs="TH SarabunIT๙"/>
          <w:sz w:val="32"/>
          <w:szCs w:val="32"/>
        </w:rPr>
        <w:t xml:space="preserve">URL </w:t>
      </w:r>
      <w:r w:rsidRPr="00B1458D">
        <w:rPr>
          <w:rFonts w:ascii="TH SarabunIT๙" w:hAnsi="TH SarabunIT๙" w:cs="TH SarabunIT๙"/>
          <w:sz w:val="32"/>
          <w:szCs w:val="32"/>
          <w:cs/>
        </w:rPr>
        <w:t>ของหน่วยงานและพิจารณาให้คะแนน</w:t>
      </w:r>
      <w:r w:rsidR="00B0407B">
        <w:rPr>
          <w:rFonts w:ascii="TH SarabunIT๙" w:hAnsi="TH SarabunIT๙" w:cs="TH SarabunIT๙"/>
          <w:sz w:val="32"/>
          <w:szCs w:val="32"/>
          <w:cs/>
        </w:rPr>
        <w:br/>
      </w:r>
      <w:r w:rsidRPr="00B1458D">
        <w:rPr>
          <w:rFonts w:ascii="TH SarabunIT๙" w:hAnsi="TH SarabunIT๙" w:cs="TH SarabunIT๙"/>
          <w:sz w:val="32"/>
          <w:szCs w:val="32"/>
          <w:cs/>
        </w:rPr>
        <w:t>โดยอ้างอิงตามความครบถ้วนขององค์ประกอบตามหลักเกณฑ์ที่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ในแต่ละประเด็นการประเมิน และคะแนน </w:t>
      </w:r>
      <w:r w:rsidRPr="00B1458D">
        <w:rPr>
          <w:rFonts w:ascii="TH SarabunIT๙" w:hAnsi="TH SarabunIT๙" w:cs="TH SarabunIT๙"/>
          <w:sz w:val="32"/>
          <w:szCs w:val="32"/>
        </w:rPr>
        <w:t xml:space="preserve">OIT </w:t>
      </w:r>
      <w:proofErr w:type="spellStart"/>
      <w:r w:rsidRPr="00B1458D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B1458D">
        <w:rPr>
          <w:rFonts w:ascii="TH SarabunIT๙" w:hAnsi="TH SarabunIT๙" w:cs="TH SarabunIT๙"/>
          <w:sz w:val="32"/>
          <w:szCs w:val="32"/>
          <w:cs/>
        </w:rPr>
        <w:t xml:space="preserve">งบประมาณ ๒๕๖๓ </w:t>
      </w:r>
      <w:r w:rsidR="005209E3" w:rsidRPr="00B1458D">
        <w:rPr>
          <w:rFonts w:ascii="TH SarabunIT๙" w:hAnsi="TH SarabunIT๙" w:cs="TH SarabunIT๙"/>
          <w:sz w:val="32"/>
          <w:szCs w:val="32"/>
          <w:cs/>
        </w:rPr>
        <w:t>ที่ได้นั้นไม่ผ่านเกณฑ์การประเมิน (ได้คะแนนร้อยละ ๘๕ ขึ้นไป)</w:t>
      </w:r>
    </w:p>
    <w:p w:rsidR="00F666C0" w:rsidRPr="00B0407B" w:rsidRDefault="00F666C0" w:rsidP="00C92F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66C0" w:rsidRDefault="00F666C0">
      <w:pPr>
        <w:rPr>
          <w:sz w:val="34"/>
          <w:szCs w:val="34"/>
        </w:rPr>
      </w:pPr>
    </w:p>
    <w:p w:rsidR="00F666C0" w:rsidRDefault="00F666C0">
      <w:pPr>
        <w:rPr>
          <w:sz w:val="34"/>
          <w:szCs w:val="34"/>
        </w:rPr>
      </w:pPr>
    </w:p>
    <w:p w:rsidR="00F666C0" w:rsidRDefault="00F666C0">
      <w:pPr>
        <w:rPr>
          <w:sz w:val="34"/>
          <w:szCs w:val="34"/>
        </w:rPr>
      </w:pPr>
    </w:p>
    <w:p w:rsidR="00F666C0" w:rsidRDefault="00F666C0">
      <w:pPr>
        <w:rPr>
          <w:sz w:val="34"/>
          <w:szCs w:val="34"/>
        </w:rPr>
      </w:pPr>
    </w:p>
    <w:p w:rsidR="00F666C0" w:rsidRDefault="00F666C0">
      <w:pPr>
        <w:rPr>
          <w:sz w:val="34"/>
          <w:szCs w:val="34"/>
        </w:rPr>
      </w:pPr>
    </w:p>
    <w:p w:rsidR="00790856" w:rsidRDefault="00790856">
      <w:pPr>
        <w:rPr>
          <w:sz w:val="34"/>
          <w:szCs w:val="34"/>
        </w:rPr>
      </w:pPr>
    </w:p>
    <w:p w:rsidR="00790856" w:rsidRDefault="00790856">
      <w:pPr>
        <w:rPr>
          <w:sz w:val="34"/>
          <w:szCs w:val="34"/>
        </w:rPr>
      </w:pPr>
    </w:p>
    <w:p w:rsidR="00790856" w:rsidRDefault="00790856">
      <w:pPr>
        <w:rPr>
          <w:sz w:val="34"/>
          <w:szCs w:val="34"/>
        </w:rPr>
      </w:pPr>
    </w:p>
    <w:p w:rsidR="00790856" w:rsidRDefault="00790856">
      <w:pPr>
        <w:rPr>
          <w:sz w:val="34"/>
          <w:szCs w:val="34"/>
        </w:rPr>
      </w:pPr>
    </w:p>
    <w:p w:rsidR="00790856" w:rsidRDefault="00790856">
      <w:pPr>
        <w:rPr>
          <w:sz w:val="34"/>
          <w:szCs w:val="34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13700367" wp14:editId="4B3F4E0D">
            <wp:simplePos x="0" y="0"/>
            <wp:positionH relativeFrom="column">
              <wp:posOffset>-866692</wp:posOffset>
            </wp:positionH>
            <wp:positionV relativeFrom="paragraph">
              <wp:posOffset>-549137</wp:posOffset>
            </wp:positionV>
            <wp:extent cx="7458323" cy="10559332"/>
            <wp:effectExtent l="0" t="0" r="0" b="0"/>
            <wp:wrapNone/>
            <wp:docPr id="7" name="Picture 1" descr="แจกหน้าปกรายงาน – ครูเชียงร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จกหน้าปกรายงาน – ครูเชียงรา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214" cy="1055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6C0" w:rsidRDefault="00F666C0">
      <w:pPr>
        <w:rPr>
          <w:sz w:val="34"/>
          <w:szCs w:val="34"/>
        </w:rPr>
      </w:pPr>
    </w:p>
    <w:p w:rsidR="00F666C0" w:rsidRDefault="00F666C0">
      <w:pPr>
        <w:rPr>
          <w:sz w:val="34"/>
          <w:szCs w:val="34"/>
        </w:rPr>
      </w:pPr>
    </w:p>
    <w:p w:rsidR="00F666C0" w:rsidRDefault="00F666C0">
      <w:pPr>
        <w:rPr>
          <w:sz w:val="34"/>
          <w:szCs w:val="34"/>
        </w:rPr>
      </w:pPr>
    </w:p>
    <w:p w:rsidR="00F666C0" w:rsidRPr="00A81EDC" w:rsidRDefault="00F666C0">
      <w:pPr>
        <w:rPr>
          <w:sz w:val="34"/>
          <w:szCs w:val="34"/>
        </w:rPr>
      </w:pPr>
    </w:p>
    <w:sectPr w:rsidR="00F666C0" w:rsidRPr="00A81EDC" w:rsidSect="00046E56">
      <w:pgSz w:w="11906" w:h="16838"/>
      <w:pgMar w:top="99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๙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84"/>
    <w:rsid w:val="000339BE"/>
    <w:rsid w:val="00043ADE"/>
    <w:rsid w:val="00046E56"/>
    <w:rsid w:val="00062FDE"/>
    <w:rsid w:val="00085D70"/>
    <w:rsid w:val="00106423"/>
    <w:rsid w:val="00117BA7"/>
    <w:rsid w:val="00194F3A"/>
    <w:rsid w:val="001B3D14"/>
    <w:rsid w:val="003072C0"/>
    <w:rsid w:val="00390C15"/>
    <w:rsid w:val="003B3C40"/>
    <w:rsid w:val="003E3A93"/>
    <w:rsid w:val="00482C21"/>
    <w:rsid w:val="004E62D6"/>
    <w:rsid w:val="00500440"/>
    <w:rsid w:val="005209E3"/>
    <w:rsid w:val="00535279"/>
    <w:rsid w:val="00537A98"/>
    <w:rsid w:val="005431A8"/>
    <w:rsid w:val="00546017"/>
    <w:rsid w:val="006166BF"/>
    <w:rsid w:val="00632B24"/>
    <w:rsid w:val="00682C6B"/>
    <w:rsid w:val="006D2B83"/>
    <w:rsid w:val="007558DC"/>
    <w:rsid w:val="00765E8B"/>
    <w:rsid w:val="00790856"/>
    <w:rsid w:val="007B0A3F"/>
    <w:rsid w:val="007D624B"/>
    <w:rsid w:val="007F7E74"/>
    <w:rsid w:val="00800755"/>
    <w:rsid w:val="00881B44"/>
    <w:rsid w:val="008C6786"/>
    <w:rsid w:val="009E57C6"/>
    <w:rsid w:val="00A324F2"/>
    <w:rsid w:val="00A51E3A"/>
    <w:rsid w:val="00A80DF6"/>
    <w:rsid w:val="00A81EDC"/>
    <w:rsid w:val="00B0407B"/>
    <w:rsid w:val="00B1458D"/>
    <w:rsid w:val="00B17613"/>
    <w:rsid w:val="00B238FF"/>
    <w:rsid w:val="00B54184"/>
    <w:rsid w:val="00BE1DB3"/>
    <w:rsid w:val="00C51ADF"/>
    <w:rsid w:val="00C92F2E"/>
    <w:rsid w:val="00CA211F"/>
    <w:rsid w:val="00CC09EE"/>
    <w:rsid w:val="00D12970"/>
    <w:rsid w:val="00D94E4C"/>
    <w:rsid w:val="00DA0B14"/>
    <w:rsid w:val="00DB15E5"/>
    <w:rsid w:val="00DE360A"/>
    <w:rsid w:val="00E65779"/>
    <w:rsid w:val="00E81FF1"/>
    <w:rsid w:val="00EB06D7"/>
    <w:rsid w:val="00EC0CB6"/>
    <w:rsid w:val="00F21F36"/>
    <w:rsid w:val="00F34B2C"/>
    <w:rsid w:val="00F64650"/>
    <w:rsid w:val="00F666C0"/>
    <w:rsid w:val="00F8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1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418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A0B14"/>
    <w:pPr>
      <w:ind w:left="720"/>
      <w:contextualSpacing/>
    </w:pPr>
  </w:style>
  <w:style w:type="table" w:styleId="a6">
    <w:name w:val="Table Grid"/>
    <w:basedOn w:val="a1"/>
    <w:uiPriority w:val="59"/>
    <w:rsid w:val="00DB1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81586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1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418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A0B14"/>
    <w:pPr>
      <w:ind w:left="720"/>
      <w:contextualSpacing/>
    </w:pPr>
  </w:style>
  <w:style w:type="table" w:styleId="a6">
    <w:name w:val="Table Grid"/>
    <w:basedOn w:val="a1"/>
    <w:uiPriority w:val="59"/>
    <w:rsid w:val="00DB1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81586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50"/>
            </a:pPr>
            <a:r>
              <a:rPr lang="th-TH" sz="1150"/>
              <a:t>กราฟแสดงผลคะแนนโดยจําแนกตามแบบวัดการรับรู้ (แหล่งข้อมูลการประเมิน) และเปิดเผยข้อมูล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999033974919802E-2"/>
          <c:y val="0.13416871178663178"/>
          <c:w val="0.74788003062117236"/>
          <c:h val="0.766543314517397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กราฟแสดงผลคะแนนโดยจําแนกตามแบบวัดการรับรู้ (แหล่งข้อมูลการประเมิน) และเปิดเผยข้อมูล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6699"/>
              </a:solidFill>
            </c:spPr>
          </c:dPt>
          <c:cat>
            <c:strRef>
              <c:f>Sheet1!$A$2:$A$4</c:f>
              <c:strCache>
                <c:ptCount val="3"/>
                <c:pt idx="0">
                  <c:v>IIT</c:v>
                </c:pt>
                <c:pt idx="1">
                  <c:v>EIT</c:v>
                </c:pt>
                <c:pt idx="2">
                  <c:v>OIT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81.73</c:v>
                </c:pt>
                <c:pt idx="1">
                  <c:v>76.69</c:v>
                </c:pt>
                <c:pt idx="2">
                  <c:v>31.14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137408"/>
        <c:axId val="139140096"/>
      </c:barChart>
      <c:catAx>
        <c:axId val="139137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9140096"/>
        <c:crosses val="autoZero"/>
        <c:auto val="1"/>
        <c:lblAlgn val="ctr"/>
        <c:lblOffset val="100"/>
        <c:noMultiLvlLbl val="0"/>
      </c:catAx>
      <c:valAx>
        <c:axId val="13914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137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0.15072</cdr:x>
      <cdr:y>0.15652</cdr:y>
    </cdr:from>
    <cdr:to>
      <cdr:x>0.22029</cdr:x>
      <cdr:y>0.21118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826935" y="500932"/>
          <a:ext cx="381663" cy="1749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th-TH" sz="1100"/>
        </a:p>
      </cdr:txBody>
    </cdr:sp>
  </cdr:relSizeAnchor>
  <cdr:relSizeAnchor xmlns:cdr="http://schemas.openxmlformats.org/drawingml/2006/chartDrawing">
    <cdr:from>
      <cdr:x>0.13913</cdr:x>
      <cdr:y>0.12666</cdr:y>
    </cdr:from>
    <cdr:to>
      <cdr:x>0.24058</cdr:x>
      <cdr:y>0.19871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763325" y="405351"/>
          <a:ext cx="556591" cy="230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/>
            <a:t>81.73</a:t>
          </a:r>
          <a:endParaRPr lang="th-TH" sz="1000"/>
        </a:p>
      </cdr:txBody>
    </cdr:sp>
  </cdr:relSizeAnchor>
  <cdr:relSizeAnchor xmlns:cdr="http://schemas.openxmlformats.org/drawingml/2006/chartDrawing">
    <cdr:from>
      <cdr:x>0.86087</cdr:x>
      <cdr:y>0.26432</cdr:y>
    </cdr:from>
    <cdr:to>
      <cdr:x>0.96232</cdr:x>
      <cdr:y>0.33637</cdr:y>
    </cdr:to>
    <cdr:sp macro="" textlink="">
      <cdr:nvSpPr>
        <cdr:cNvPr id="4" name="Text Box 1"/>
        <cdr:cNvSpPr txBox="1"/>
      </cdr:nvSpPr>
      <cdr:spPr>
        <a:xfrm xmlns:a="http://schemas.openxmlformats.org/drawingml/2006/main">
          <a:off x="4723075" y="845930"/>
          <a:ext cx="556591" cy="230588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0.84917</cdr:x>
      <cdr:y>0.50004</cdr:y>
    </cdr:from>
    <cdr:to>
      <cdr:x>0.87033</cdr:x>
      <cdr:y>0.54171</cdr:y>
    </cdr:to>
    <cdr:sp macro="" textlink="">
      <cdr:nvSpPr>
        <cdr:cNvPr id="5" name="สี่เหลี่ยมผืนผ้า 4"/>
        <cdr:cNvSpPr/>
      </cdr:nvSpPr>
      <cdr:spPr>
        <a:xfrm xmlns:a="http://schemas.openxmlformats.org/drawingml/2006/main">
          <a:off x="4786684" y="1335818"/>
          <a:ext cx="119270" cy="111319"/>
        </a:xfrm>
        <a:prstGeom xmlns:a="http://schemas.openxmlformats.org/drawingml/2006/main" prst="rect">
          <a:avLst/>
        </a:prstGeom>
        <a:solidFill xmlns:a="http://schemas.openxmlformats.org/drawingml/2006/main">
          <a:srgbClr val="92D050"/>
        </a:solidFill>
        <a:ln xmlns:a="http://schemas.openxmlformats.org/drawingml/2006/main">
          <a:solidFill>
            <a:srgbClr val="92D05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th-TH"/>
        </a:p>
      </cdr:txBody>
    </cdr:sp>
  </cdr:relSizeAnchor>
  <cdr:relSizeAnchor xmlns:cdr="http://schemas.openxmlformats.org/drawingml/2006/chartDrawing">
    <cdr:from>
      <cdr:x>0.85113</cdr:x>
      <cdr:y>0.68275</cdr:y>
    </cdr:from>
    <cdr:to>
      <cdr:x>0.87229</cdr:x>
      <cdr:y>0.72442</cdr:y>
    </cdr:to>
    <cdr:sp macro="" textlink="">
      <cdr:nvSpPr>
        <cdr:cNvPr id="7" name="สี่เหลี่ยมผืนผ้า 6"/>
        <cdr:cNvSpPr/>
      </cdr:nvSpPr>
      <cdr:spPr>
        <a:xfrm xmlns:a="http://schemas.openxmlformats.org/drawingml/2006/main">
          <a:off x="4797727" y="1823941"/>
          <a:ext cx="119270" cy="111319"/>
        </a:xfrm>
        <a:prstGeom xmlns:a="http://schemas.openxmlformats.org/drawingml/2006/main" prst="rect">
          <a:avLst/>
        </a:prstGeom>
        <a:solidFill xmlns:a="http://schemas.openxmlformats.org/drawingml/2006/main">
          <a:schemeClr val="tx2">
            <a:lumMod val="60000"/>
            <a:lumOff val="40000"/>
          </a:schemeClr>
        </a:solidFill>
        <a:ln xmlns:a="http://schemas.openxmlformats.org/drawingml/2006/main">
          <a:solidFill>
            <a:schemeClr val="tx2">
              <a:lumMod val="60000"/>
              <a:lumOff val="4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0.85113</cdr:x>
      <cdr:y>0.58632</cdr:y>
    </cdr:from>
    <cdr:to>
      <cdr:x>0.87229</cdr:x>
      <cdr:y>0.62799</cdr:y>
    </cdr:to>
    <cdr:sp macro="" textlink="">
      <cdr:nvSpPr>
        <cdr:cNvPr id="8" name="สี่เหลี่ยมผืนผ้า 7"/>
        <cdr:cNvSpPr/>
      </cdr:nvSpPr>
      <cdr:spPr>
        <a:xfrm xmlns:a="http://schemas.openxmlformats.org/drawingml/2006/main">
          <a:off x="4797728" y="1566323"/>
          <a:ext cx="119270" cy="111319"/>
        </a:xfrm>
        <a:prstGeom xmlns:a="http://schemas.openxmlformats.org/drawingml/2006/main" prst="rect">
          <a:avLst/>
        </a:prstGeom>
        <a:solidFill xmlns:a="http://schemas.openxmlformats.org/drawingml/2006/main">
          <a:srgbClr val="FF6699"/>
        </a:solidFill>
        <a:ln xmlns:a="http://schemas.openxmlformats.org/drawingml/2006/main">
          <a:solidFill>
            <a:srgbClr val="FF6699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0.88867</cdr:x>
      <cdr:y>0.47027</cdr:y>
    </cdr:from>
    <cdr:to>
      <cdr:x>0.96625</cdr:x>
      <cdr:y>0.54171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5009322" y="1256306"/>
          <a:ext cx="437321" cy="1908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IIT</a:t>
          </a:r>
          <a:endParaRPr lang="th-TH" sz="1100"/>
        </a:p>
      </cdr:txBody>
    </cdr:sp>
  </cdr:relSizeAnchor>
  <cdr:relSizeAnchor xmlns:cdr="http://schemas.openxmlformats.org/drawingml/2006/chartDrawing">
    <cdr:from>
      <cdr:x>0.90332</cdr:x>
      <cdr:y>0.43869</cdr:y>
    </cdr:from>
    <cdr:to>
      <cdr:x>0.9809</cdr:x>
      <cdr:y>0.51012</cdr:y>
    </cdr:to>
    <cdr:sp macro="" textlink="">
      <cdr:nvSpPr>
        <cdr:cNvPr id="10" name="Text Box 1"/>
        <cdr:cNvSpPr txBox="1"/>
      </cdr:nvSpPr>
      <cdr:spPr>
        <a:xfrm xmlns:a="http://schemas.openxmlformats.org/drawingml/2006/main">
          <a:off x="5091927" y="1171934"/>
          <a:ext cx="437321" cy="190831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0.90755</cdr:x>
      <cdr:y>0.3107</cdr:y>
    </cdr:from>
    <cdr:to>
      <cdr:x>0.98513</cdr:x>
      <cdr:y>0.38214</cdr:y>
    </cdr:to>
    <cdr:sp macro="" textlink="">
      <cdr:nvSpPr>
        <cdr:cNvPr id="11" name="Text Box 1"/>
        <cdr:cNvSpPr txBox="1"/>
      </cdr:nvSpPr>
      <cdr:spPr>
        <a:xfrm xmlns:a="http://schemas.openxmlformats.org/drawingml/2006/main">
          <a:off x="5115781" y="830028"/>
          <a:ext cx="437321" cy="190831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0.89909</cdr:x>
      <cdr:y>0.59049</cdr:y>
    </cdr:from>
    <cdr:to>
      <cdr:x>0.97667</cdr:x>
      <cdr:y>0.66192</cdr:y>
    </cdr:to>
    <cdr:sp macro="" textlink="">
      <cdr:nvSpPr>
        <cdr:cNvPr id="12" name="Text Box 1"/>
        <cdr:cNvSpPr txBox="1"/>
      </cdr:nvSpPr>
      <cdr:spPr>
        <a:xfrm xmlns:a="http://schemas.openxmlformats.org/drawingml/2006/main">
          <a:off x="5068074" y="1577450"/>
          <a:ext cx="437321" cy="190831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0.88867</cdr:x>
      <cdr:y>0.55358</cdr:y>
    </cdr:from>
    <cdr:to>
      <cdr:x>0.95214</cdr:x>
      <cdr:y>0.62799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5009322" y="1478859"/>
          <a:ext cx="357809" cy="1987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EIT</a:t>
          </a:r>
          <a:endParaRPr lang="th-TH" sz="1100"/>
        </a:p>
      </cdr:txBody>
    </cdr:sp>
  </cdr:relSizeAnchor>
  <cdr:relSizeAnchor xmlns:cdr="http://schemas.openxmlformats.org/drawingml/2006/chartDrawing">
    <cdr:from>
      <cdr:x>0.907</cdr:x>
      <cdr:y>0.76791</cdr:y>
    </cdr:from>
    <cdr:to>
      <cdr:x>0.96484</cdr:x>
      <cdr:y>0.84828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5112688" y="2051437"/>
          <a:ext cx="326004" cy="2146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th-TH" sz="1100"/>
        </a:p>
      </cdr:txBody>
    </cdr:sp>
  </cdr:relSizeAnchor>
  <cdr:relSizeAnchor xmlns:cdr="http://schemas.openxmlformats.org/drawingml/2006/chartDrawing">
    <cdr:from>
      <cdr:x>0.88726</cdr:x>
      <cdr:y>0.65779</cdr:y>
    </cdr:from>
    <cdr:to>
      <cdr:x>0.96484</cdr:x>
      <cdr:y>0.73517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5001369" y="1757237"/>
          <a:ext cx="437323" cy="2067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OIT</a:t>
          </a:r>
          <a:endParaRPr lang="th-TH" sz="1100"/>
        </a:p>
      </cdr:txBody>
    </cdr:sp>
  </cdr:relSizeAnchor>
</c:userShape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B901-4E6A-497A-B837-87B25247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11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21</cp:revision>
  <cp:lastPrinted>2021-05-12T04:01:00Z</cp:lastPrinted>
  <dcterms:created xsi:type="dcterms:W3CDTF">2021-05-12T03:19:00Z</dcterms:created>
  <dcterms:modified xsi:type="dcterms:W3CDTF">2021-05-13T03:38:00Z</dcterms:modified>
</cp:coreProperties>
</file>