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FF" w:rsidRPr="008E2661" w:rsidRDefault="00E5735B" w:rsidP="008E2661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</w:t>
      </w:r>
      <w:r w:rsidR="008E2661" w:rsidRPr="008E266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C75305" w:rsidRPr="002530C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การประเมินความเสี่ยงการทุจริต</w:t>
      </w:r>
      <w:r w:rsidR="00C75305" w:rsidRPr="002530C2">
        <w:rPr>
          <w:rFonts w:ascii="TH SarabunIT๙" w:hAnsi="TH SarabunIT๙" w:cs="TH SarabunIT๙"/>
          <w:color w:val="000000"/>
          <w:sz w:val="36"/>
          <w:szCs w:val="36"/>
        </w:rPr>
        <w:br/>
      </w:r>
      <w:r w:rsidRPr="002530C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2530C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2530C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2530C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="008E2661" w:rsidRPr="002530C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    </w:t>
      </w:r>
      <w:r w:rsidR="00C75305" w:rsidRPr="002530C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เทศบาลตำบลน้ำปาด  อำเภอน้ำปาด  จังหวัดอุตรดิตถ์</w:t>
      </w:r>
      <w:r w:rsidRPr="008E2661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E266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 w:rsidRPr="008E266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ตามยุทธศาสตร์ชาติว่าด้วย การป้องกันและปราบปรามการทุจริต ระยะที่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 3 (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 2560 - 2564) 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และการประเ</w:t>
      </w:r>
      <w:r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มินคุณธรรมและความโปร่งใสในการดำ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เนินงานของหน่วยงานภาครัฐ (</w:t>
      </w:r>
      <w:r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Integrity and 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Transparency </w:t>
      </w:r>
      <w:proofErr w:type="spellStart"/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t>Assessment:ITA</w:t>
      </w:r>
      <w:proofErr w:type="spellEnd"/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ประจำ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 พ.ศ.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 256</w:t>
      </w:r>
      <w:r w:rsidR="00D91A1F">
        <w:rPr>
          <w:rFonts w:ascii="TH SarabunIT๙" w:hAnsi="TH SarabunIT๙" w:cs="TH SarabunIT๙"/>
          <w:color w:val="000000"/>
          <w:sz w:val="32"/>
          <w:szCs w:val="32"/>
        </w:rPr>
        <w:t>4</w:t>
      </w:r>
      <w:bookmarkStart w:id="0" w:name="_GoBack"/>
      <w:bookmarkEnd w:id="0"/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ได้กำ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หนดตัวชี้วัดออกเป็น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 10 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ตัวชี้วัด</w:t>
      </w:r>
      <w:r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E2661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การปฏิบัติหน้าที่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E2661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การใช้งบประมาณ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E2661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การใช้อำ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นาจ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8E2661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E2661" w:rsidRPr="008E2661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การใช้ทรัพย์สินของราชการ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8E2661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E2661" w:rsidRPr="008E2661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5) 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การแก้ไขปัญหาการทุจริต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8E2661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E2661" w:rsidRPr="008E2661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6) </w:t>
      </w:r>
      <w:r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คุณภาพการดำ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8E2661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E2661" w:rsidRPr="008E2661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7) 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ประสิทธิภาพการสื่อสาร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8E2661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E2661" w:rsidRPr="008E2661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8) </w:t>
      </w:r>
      <w:r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การปรับปรุงระบบการทำ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งาน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8E2661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E2661" w:rsidRPr="008E2661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9) 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การเปิดเผยข้อมูล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8E2661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E2661" w:rsidRPr="008E2661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10) 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การป้องกันการทุจริต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8E2661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8E2661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เทศบาลตำบลสวนหลวง ถูกกำ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หนดให้ประเมินตัวชี้วัดที่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 10 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การป้องกันการทุจริต ตัวชี้วัดย่อยที่</w:t>
      </w:r>
      <w:r w:rsidR="008E2661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10.1 </w:t>
      </w:r>
      <w:r w:rsidR="008E2661" w:rsidRPr="008E2661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ารดำ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เนินการเพื่อป้องกันการทุจริต ข้อ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</w:rPr>
        <w:t xml:space="preserve"> 036 </w:t>
      </w:r>
      <w:r w:rsidR="00C75305"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การประเมินความเสี่ยงการทุจริต</w:t>
      </w:r>
    </w:p>
    <w:p w:rsidR="008E2661" w:rsidRPr="008E2661" w:rsidRDefault="008E2661" w:rsidP="008E266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E266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                                </w:t>
      </w:r>
      <w:r w:rsidR="00E5735B" w:rsidRPr="008E266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การประเมินความเสี่ยงการทุจริต ของเทศบาลตำบลน้ำปาด</w:t>
      </w:r>
      <w:r w:rsidRPr="008E2661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E5735B" w:rsidRPr="008E266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ขั้นตอนการประเมินความเสี่ยงการทุจริต</w:t>
      </w:r>
      <w:r w:rsidR="00E5735B" w:rsidRPr="008E2661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E5735B" w:rsidRPr="008E266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="00E5735B" w:rsidRPr="008E266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การระบุความเสี่ยง</w:t>
      </w:r>
      <w:r w:rsidR="00E5735B" w:rsidRPr="008E266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E2661">
        <w:rPr>
          <w:rFonts w:ascii="TH SarabunIT๙" w:hAnsi="TH SarabunIT๙" w:cs="TH SarabunIT๙"/>
          <w:color w:val="000000"/>
          <w:sz w:val="32"/>
          <w:szCs w:val="32"/>
          <w:cs/>
        </w:rPr>
        <w:t>ระบุความเสี่ยง อธิบายรายละเอียด รูปแบบ พฤติการณ์ความเสี่ยงเฉพาะที่มีความเสี่ยงการทุจริต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8"/>
        <w:gridCol w:w="2010"/>
        <w:gridCol w:w="1980"/>
      </w:tblGrid>
      <w:tr w:rsidR="008E2661" w:rsidRPr="008E2661" w:rsidTr="00583472">
        <w:tc>
          <w:tcPr>
            <w:tcW w:w="6018" w:type="dxa"/>
            <w:vMerge w:val="restart"/>
            <w:vAlign w:val="center"/>
          </w:tcPr>
          <w:p w:rsidR="008E2661" w:rsidRPr="008E2661" w:rsidRDefault="008E2661" w:rsidP="008E26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E266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3990" w:type="dxa"/>
            <w:gridSpan w:val="2"/>
            <w:vAlign w:val="center"/>
          </w:tcPr>
          <w:p w:rsidR="008E2661" w:rsidRPr="008E2661" w:rsidRDefault="008E2661" w:rsidP="008E26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E266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ประเภทความเสี่ยงการทุจริต</w:t>
            </w:r>
          </w:p>
        </w:tc>
      </w:tr>
      <w:tr w:rsidR="008E2661" w:rsidRPr="008E2661" w:rsidTr="00583472">
        <w:tc>
          <w:tcPr>
            <w:tcW w:w="6018" w:type="dxa"/>
            <w:vMerge/>
          </w:tcPr>
          <w:p w:rsidR="008E2661" w:rsidRPr="008E2661" w:rsidRDefault="008E2661" w:rsidP="008E26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 w:rsidR="008E2661" w:rsidRPr="008E2661" w:rsidRDefault="008E2661" w:rsidP="008E26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E266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Known  Factor</w:t>
            </w:r>
          </w:p>
        </w:tc>
        <w:tc>
          <w:tcPr>
            <w:tcW w:w="1980" w:type="dxa"/>
            <w:vAlign w:val="center"/>
          </w:tcPr>
          <w:p w:rsidR="008E2661" w:rsidRPr="008E2661" w:rsidRDefault="008E2661" w:rsidP="008E26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E266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Unknown  Factor</w:t>
            </w:r>
          </w:p>
        </w:tc>
      </w:tr>
      <w:tr w:rsidR="008E2661" w:rsidRPr="008E2661" w:rsidTr="00583472">
        <w:trPr>
          <w:trHeight w:val="2033"/>
        </w:trPr>
        <w:tc>
          <w:tcPr>
            <w:tcW w:w="6018" w:type="dxa"/>
            <w:vAlign w:val="center"/>
          </w:tcPr>
          <w:p w:rsidR="008E2661" w:rsidRPr="008E2661" w:rsidRDefault="008E2661" w:rsidP="008E266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266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การใช้ทรัพย์สินของราชการเพื่อประโยชน์ธุรกิจส่วนตัว</w:t>
            </w:r>
          </w:p>
          <w:p w:rsidR="008E2661" w:rsidRPr="008E2661" w:rsidRDefault="008E2661" w:rsidP="008E266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266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8E266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นำรถยนต์ของเทศบาลไปใช้ในกิจกรรมของตนนอกเหนือจาก</w:t>
            </w:r>
          </w:p>
          <w:p w:rsidR="008E2661" w:rsidRPr="008E2661" w:rsidRDefault="008E2661" w:rsidP="008E266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266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งานของเทศบาล บ่อยครั้ง ซึ่งต้องรับผิดชอบจ่ายค่าน้ำมันด้วย</w:t>
            </w:r>
          </w:p>
          <w:p w:rsidR="008E2661" w:rsidRPr="008E2661" w:rsidRDefault="008E2661" w:rsidP="008E266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266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ตนเอง แต่กลับมีการเบิกค่าน้ำมันเชื้อเพลิงและทำการเบิกเกิน</w:t>
            </w:r>
          </w:p>
          <w:p w:rsidR="008E2661" w:rsidRDefault="008E2661" w:rsidP="008E266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E266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กว่าความเป็นจริง</w:t>
            </w:r>
          </w:p>
          <w:p w:rsidR="00583472" w:rsidRPr="008E2661" w:rsidRDefault="00583472" w:rsidP="008E266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</w:tcPr>
          <w:p w:rsidR="008E2661" w:rsidRPr="008E2661" w:rsidRDefault="008E2661" w:rsidP="008E266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1E49CC" w:rsidRDefault="001E49CC" w:rsidP="001E49CC">
            <w:pPr>
              <w:jc w:val="center"/>
              <w:rPr>
                <w:rFonts w:ascii="Wingdings 2" w:hAnsi="Wingdings 2"/>
                <w:color w:val="000000"/>
                <w:sz w:val="30"/>
                <w:szCs w:val="30"/>
              </w:rPr>
            </w:pPr>
          </w:p>
          <w:p w:rsidR="001E49CC" w:rsidRDefault="001E49CC" w:rsidP="001E49CC">
            <w:pPr>
              <w:jc w:val="center"/>
              <w:rPr>
                <w:rFonts w:ascii="Wingdings 2" w:hAnsi="Wingdings 2"/>
                <w:color w:val="000000"/>
                <w:sz w:val="30"/>
                <w:szCs w:val="30"/>
              </w:rPr>
            </w:pPr>
          </w:p>
          <w:p w:rsidR="008E2661" w:rsidRPr="008E2661" w:rsidRDefault="001E49CC" w:rsidP="001E49C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Wingdings 2" w:hAnsi="Wingdings 2"/>
                <w:color w:val="000000"/>
                <w:sz w:val="30"/>
                <w:szCs w:val="30"/>
              </w:rPr>
              <w:sym w:font="Wingdings 2" w:char="F050"/>
            </w:r>
          </w:p>
        </w:tc>
      </w:tr>
      <w:tr w:rsidR="008E2661" w:rsidRPr="008E2661" w:rsidTr="00583472">
        <w:trPr>
          <w:trHeight w:val="1286"/>
        </w:trPr>
        <w:tc>
          <w:tcPr>
            <w:tcW w:w="6018" w:type="dxa"/>
            <w:vAlign w:val="center"/>
          </w:tcPr>
          <w:p w:rsidR="008E2661" w:rsidRPr="008E2661" w:rsidRDefault="008E2661" w:rsidP="008E266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266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การรับผลประโยชน์ต่าง ๆ (</w:t>
            </w:r>
            <w:r w:rsidRPr="008E266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Accepting benefits) </w:t>
            </w:r>
            <w:r w:rsidRPr="008E266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หรือสินบน</w:t>
            </w:r>
          </w:p>
          <w:p w:rsidR="008E2661" w:rsidRPr="008E2661" w:rsidRDefault="008E2661" w:rsidP="008E266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266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8E266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การรับของขวัญจากบุคคลอื่น เพื่อช่วยให้บุคคลนั้นได้</w:t>
            </w:r>
          </w:p>
          <w:p w:rsidR="008E2661" w:rsidRDefault="008E2661" w:rsidP="008E266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E266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ผลประโยชน์จากองค์กร</w:t>
            </w:r>
          </w:p>
          <w:p w:rsidR="00583472" w:rsidRDefault="00583472" w:rsidP="008E266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83472" w:rsidRPr="008E2661" w:rsidRDefault="00583472" w:rsidP="008E266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</w:tcPr>
          <w:p w:rsidR="008E2661" w:rsidRPr="008E2661" w:rsidRDefault="008E2661" w:rsidP="008E266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1E49CC" w:rsidRDefault="001E49CC" w:rsidP="001E49CC">
            <w:pPr>
              <w:jc w:val="center"/>
              <w:rPr>
                <w:rFonts w:ascii="Wingdings 2" w:hAnsi="Wingdings 2"/>
                <w:color w:val="000000"/>
                <w:sz w:val="30"/>
                <w:szCs w:val="30"/>
              </w:rPr>
            </w:pPr>
          </w:p>
          <w:p w:rsidR="001E49CC" w:rsidRDefault="001E49CC" w:rsidP="001E49CC">
            <w:pPr>
              <w:jc w:val="center"/>
              <w:rPr>
                <w:rFonts w:ascii="Wingdings 2" w:hAnsi="Wingdings 2"/>
                <w:color w:val="000000"/>
                <w:sz w:val="30"/>
                <w:szCs w:val="30"/>
              </w:rPr>
            </w:pPr>
          </w:p>
          <w:p w:rsidR="008E2661" w:rsidRPr="008E2661" w:rsidRDefault="001E49CC" w:rsidP="001E49C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Wingdings 2" w:hAnsi="Wingdings 2"/>
                <w:color w:val="000000"/>
                <w:sz w:val="30"/>
                <w:szCs w:val="30"/>
              </w:rPr>
              <w:sym w:font="Wingdings 2" w:char="F050"/>
            </w:r>
          </w:p>
        </w:tc>
      </w:tr>
      <w:tr w:rsidR="008E2661" w:rsidRPr="008E2661" w:rsidTr="00583472">
        <w:trPr>
          <w:trHeight w:val="440"/>
        </w:trPr>
        <w:tc>
          <w:tcPr>
            <w:tcW w:w="6018" w:type="dxa"/>
            <w:vMerge w:val="restart"/>
            <w:vAlign w:val="center"/>
          </w:tcPr>
          <w:p w:rsidR="008E2661" w:rsidRPr="008E2661" w:rsidRDefault="008E2661" w:rsidP="005834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E266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โอกาส/ความเสี่ยงการทุจริต</w:t>
            </w:r>
          </w:p>
        </w:tc>
        <w:tc>
          <w:tcPr>
            <w:tcW w:w="3990" w:type="dxa"/>
            <w:gridSpan w:val="2"/>
            <w:vAlign w:val="center"/>
          </w:tcPr>
          <w:p w:rsidR="008E2661" w:rsidRPr="008E2661" w:rsidRDefault="008E2661" w:rsidP="005834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E266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ประเภทความเสี่ยงการทุจริต</w:t>
            </w:r>
          </w:p>
        </w:tc>
      </w:tr>
      <w:tr w:rsidR="008E2661" w:rsidRPr="008E2661" w:rsidTr="00583472">
        <w:trPr>
          <w:trHeight w:val="440"/>
        </w:trPr>
        <w:tc>
          <w:tcPr>
            <w:tcW w:w="6018" w:type="dxa"/>
            <w:vMerge/>
            <w:vAlign w:val="center"/>
          </w:tcPr>
          <w:p w:rsidR="008E2661" w:rsidRPr="008E2661" w:rsidRDefault="008E2661" w:rsidP="005834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 w:rsidR="008E2661" w:rsidRPr="008E2661" w:rsidRDefault="008E2661" w:rsidP="005834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E266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Known  Factor</w:t>
            </w:r>
          </w:p>
        </w:tc>
        <w:tc>
          <w:tcPr>
            <w:tcW w:w="1980" w:type="dxa"/>
            <w:vAlign w:val="center"/>
          </w:tcPr>
          <w:p w:rsidR="008E2661" w:rsidRPr="008E2661" w:rsidRDefault="008E2661" w:rsidP="005834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E266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Unknown  Factor</w:t>
            </w:r>
          </w:p>
        </w:tc>
      </w:tr>
      <w:tr w:rsidR="008E2661" w:rsidRPr="008E2661" w:rsidTr="00583472">
        <w:trPr>
          <w:trHeight w:val="1223"/>
        </w:trPr>
        <w:tc>
          <w:tcPr>
            <w:tcW w:w="6018" w:type="dxa"/>
          </w:tcPr>
          <w:p w:rsidR="008E2661" w:rsidRPr="008E2661" w:rsidRDefault="008E2661" w:rsidP="008E266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8E266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ธุรกิจกับตัวเอง (</w:t>
            </w:r>
            <w:r w:rsidRPr="008E266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Self-dealing) </w:t>
            </w:r>
            <w:r w:rsidRPr="008E266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เป็นคู่สัญญา</w:t>
            </w:r>
            <w:r w:rsidR="009F4EC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E266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8E266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Contracts)</w:t>
            </w:r>
          </w:p>
          <w:p w:rsidR="008E2661" w:rsidRPr="008E2661" w:rsidRDefault="008E2661" w:rsidP="008E266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266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เจ้าหน้าที่เกี่ยวข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้องกับกระบวนการจัดซื้อจัดจ้างท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8E266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สัญญาซื้อ</w:t>
            </w:r>
          </w:p>
          <w:p w:rsidR="008E2661" w:rsidRPr="008E2661" w:rsidRDefault="008E2661" w:rsidP="008E266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266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ของจากบริษัทของครอบครัวตนเองหรือบริษัทที่ตนเองมีหุ้นส่วนอยู่</w:t>
            </w:r>
          </w:p>
        </w:tc>
        <w:tc>
          <w:tcPr>
            <w:tcW w:w="2010" w:type="dxa"/>
          </w:tcPr>
          <w:p w:rsidR="008E2661" w:rsidRPr="008E2661" w:rsidRDefault="008E2661" w:rsidP="00BB20F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84247A" w:rsidRDefault="0084247A" w:rsidP="0084247A">
            <w:pPr>
              <w:jc w:val="center"/>
              <w:rPr>
                <w:rFonts w:ascii="Wingdings 2" w:hAnsi="Wingdings 2"/>
                <w:color w:val="000000"/>
                <w:sz w:val="30"/>
                <w:szCs w:val="30"/>
              </w:rPr>
            </w:pPr>
          </w:p>
          <w:p w:rsidR="0084247A" w:rsidRDefault="0084247A" w:rsidP="0084247A">
            <w:pPr>
              <w:jc w:val="center"/>
              <w:rPr>
                <w:rFonts w:ascii="Wingdings 2" w:hAnsi="Wingdings 2"/>
                <w:color w:val="000000"/>
                <w:sz w:val="30"/>
                <w:szCs w:val="30"/>
              </w:rPr>
            </w:pPr>
          </w:p>
          <w:p w:rsidR="008E2661" w:rsidRPr="008E2661" w:rsidRDefault="0084247A" w:rsidP="0084247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Wingdings 2" w:hAnsi="Wingdings 2"/>
                <w:color w:val="000000"/>
                <w:sz w:val="30"/>
                <w:szCs w:val="30"/>
              </w:rPr>
              <w:sym w:font="Wingdings 2" w:char="F050"/>
            </w:r>
          </w:p>
        </w:tc>
      </w:tr>
      <w:tr w:rsidR="008E2661" w:rsidRPr="008E2661" w:rsidTr="00583472">
        <w:trPr>
          <w:trHeight w:val="1547"/>
        </w:trPr>
        <w:tc>
          <w:tcPr>
            <w:tcW w:w="6018" w:type="dxa"/>
          </w:tcPr>
          <w:p w:rsidR="002A3F85" w:rsidRPr="002A3F85" w:rsidRDefault="002A3F85" w:rsidP="002A3F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2A3F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งานพิเศษ (</w:t>
            </w:r>
            <w:r w:rsidRPr="002A3F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Outside employment or moonlighting)</w:t>
            </w:r>
          </w:p>
          <w:p w:rsidR="002A3F85" w:rsidRPr="002A3F85" w:rsidRDefault="002A3F85" w:rsidP="002A3F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3F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การที่เจ้าหน้าที่ไม่ท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2A3F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งานที่ได้รับมอบหมายจากเทศบาลอย่าง</w:t>
            </w:r>
          </w:p>
          <w:p w:rsidR="002A3F85" w:rsidRPr="002A3F85" w:rsidRDefault="002A3F85" w:rsidP="002A3F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3F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เต็มที่ แต่เอาเวลาไปรับ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งานพิเศษอื่นๆ ที่อยู่นอกเหนืออ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2A3F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นาจ</w:t>
            </w:r>
          </w:p>
          <w:p w:rsidR="008E2661" w:rsidRPr="008E2661" w:rsidRDefault="002A3F85" w:rsidP="002A3F8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A3F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หน้าที่ที่ได้รับมอบหมายจากหน่วยงาน</w:t>
            </w:r>
          </w:p>
        </w:tc>
        <w:tc>
          <w:tcPr>
            <w:tcW w:w="2010" w:type="dxa"/>
          </w:tcPr>
          <w:p w:rsidR="008E2661" w:rsidRPr="008E2661" w:rsidRDefault="008E2661" w:rsidP="00BB20F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84247A" w:rsidRDefault="0084247A" w:rsidP="0084247A">
            <w:pPr>
              <w:jc w:val="center"/>
              <w:rPr>
                <w:rFonts w:ascii="Wingdings 2" w:hAnsi="Wingdings 2"/>
                <w:color w:val="000000"/>
                <w:sz w:val="30"/>
                <w:szCs w:val="30"/>
              </w:rPr>
            </w:pPr>
          </w:p>
          <w:p w:rsidR="0084247A" w:rsidRDefault="0084247A" w:rsidP="0084247A">
            <w:pPr>
              <w:jc w:val="center"/>
              <w:rPr>
                <w:rFonts w:ascii="Wingdings 2" w:hAnsi="Wingdings 2"/>
                <w:color w:val="000000"/>
                <w:sz w:val="30"/>
                <w:szCs w:val="30"/>
              </w:rPr>
            </w:pPr>
          </w:p>
          <w:p w:rsidR="008E2661" w:rsidRPr="008E2661" w:rsidRDefault="0084247A" w:rsidP="0084247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Wingdings 2" w:hAnsi="Wingdings 2"/>
                <w:color w:val="000000"/>
                <w:sz w:val="30"/>
                <w:szCs w:val="30"/>
              </w:rPr>
              <w:sym w:font="Wingdings 2" w:char="F050"/>
            </w:r>
          </w:p>
        </w:tc>
      </w:tr>
      <w:tr w:rsidR="008E2661" w:rsidRPr="008E2661" w:rsidTr="00583472">
        <w:trPr>
          <w:trHeight w:val="2330"/>
        </w:trPr>
        <w:tc>
          <w:tcPr>
            <w:tcW w:w="6018" w:type="dxa"/>
          </w:tcPr>
          <w:p w:rsidR="002A3F85" w:rsidRPr="002A3F85" w:rsidRDefault="002A3F85" w:rsidP="002A3F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3F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</w:t>
            </w:r>
          </w:p>
          <w:p w:rsidR="002A3F85" w:rsidRPr="002A3F85" w:rsidRDefault="002A3F85" w:rsidP="002A3F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การก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2A3F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หนดคุณลักษณะเฉพาะของวัสดุและครุภัณฑ์</w:t>
            </w:r>
            <w:r w:rsidR="009F4EC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F4EC6" w:rsidRPr="002A3F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9F4EC6" w:rsidRPr="002A3F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Specification)</w:t>
            </w:r>
          </w:p>
          <w:p w:rsidR="002A3F85" w:rsidRPr="002A3F85" w:rsidRDefault="002A3F85" w:rsidP="002A3F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3F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ที่จัดซื้อจัดจ้างให้พวกพ้องได้เปรียบหรือชนะ</w:t>
            </w:r>
            <w:r w:rsidR="009F4EC6" w:rsidRPr="002A3F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การประมูล</w:t>
            </w:r>
          </w:p>
          <w:p w:rsidR="002A3F85" w:rsidRPr="002A3F85" w:rsidRDefault="002A3F85" w:rsidP="002A3F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3F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การปกปิดข้อมูลการจัดซื้อจัดจ้างต่อสาธารณะ เช่น การปิด</w:t>
            </w:r>
            <w:r w:rsidR="009F4EC6" w:rsidRPr="002A3F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ประกาศ</w:t>
            </w:r>
          </w:p>
          <w:p w:rsidR="008E2661" w:rsidRPr="008E2661" w:rsidRDefault="002A3F85" w:rsidP="002A3F8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A3F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 หรือเผยแพร่ข้อมูลล่าช้า</w:t>
            </w:r>
          </w:p>
        </w:tc>
        <w:tc>
          <w:tcPr>
            <w:tcW w:w="2010" w:type="dxa"/>
          </w:tcPr>
          <w:p w:rsidR="008E2661" w:rsidRPr="008E2661" w:rsidRDefault="008E2661" w:rsidP="009F4E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84247A" w:rsidRDefault="0084247A" w:rsidP="009F4EC6">
            <w:pPr>
              <w:jc w:val="center"/>
              <w:rPr>
                <w:rFonts w:ascii="Wingdings 2" w:hAnsi="Wingdings 2"/>
                <w:color w:val="000000"/>
                <w:sz w:val="30"/>
                <w:szCs w:val="30"/>
              </w:rPr>
            </w:pPr>
          </w:p>
          <w:p w:rsidR="0084247A" w:rsidRDefault="0084247A" w:rsidP="009F4EC6">
            <w:pPr>
              <w:jc w:val="center"/>
              <w:rPr>
                <w:rFonts w:ascii="Wingdings 2" w:hAnsi="Wingdings 2"/>
                <w:color w:val="000000"/>
                <w:sz w:val="30"/>
                <w:szCs w:val="30"/>
              </w:rPr>
            </w:pPr>
            <w:r>
              <w:rPr>
                <w:rFonts w:ascii="Wingdings 2" w:hAnsi="Wingdings 2"/>
                <w:color w:val="000000"/>
                <w:sz w:val="30"/>
                <w:szCs w:val="30"/>
              </w:rPr>
              <w:sym w:font="Wingdings 2" w:char="F050"/>
            </w:r>
          </w:p>
          <w:p w:rsidR="0084247A" w:rsidRDefault="0084247A" w:rsidP="009F4EC6">
            <w:pPr>
              <w:jc w:val="center"/>
              <w:rPr>
                <w:rFonts w:ascii="Wingdings 2" w:hAnsi="Wingdings 2"/>
                <w:color w:val="000000"/>
                <w:sz w:val="30"/>
                <w:szCs w:val="30"/>
              </w:rPr>
            </w:pPr>
          </w:p>
          <w:p w:rsidR="009F4EC6" w:rsidRDefault="009F4EC6" w:rsidP="009F4EC6">
            <w:pPr>
              <w:jc w:val="center"/>
              <w:rPr>
                <w:rFonts w:ascii="Wingdings 2" w:hAnsi="Wingdings 2"/>
                <w:color w:val="000000"/>
                <w:sz w:val="30"/>
                <w:szCs w:val="30"/>
              </w:rPr>
            </w:pPr>
          </w:p>
          <w:p w:rsidR="008E2661" w:rsidRPr="008E2661" w:rsidRDefault="0084247A" w:rsidP="009F4E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Wingdings 2" w:hAnsi="Wingdings 2"/>
                <w:color w:val="000000"/>
                <w:sz w:val="30"/>
                <w:szCs w:val="30"/>
              </w:rPr>
              <w:sym w:font="Wingdings 2" w:char="F050"/>
            </w:r>
          </w:p>
        </w:tc>
      </w:tr>
    </w:tbl>
    <w:tbl>
      <w:tblPr>
        <w:tblStyle w:val="a3"/>
        <w:tblpPr w:leftFromText="180" w:rightFromText="180" w:vertAnchor="page" w:horzAnchor="margin" w:tblpY="12339"/>
        <w:tblW w:w="0" w:type="auto"/>
        <w:tblLook w:val="04A0" w:firstRow="1" w:lastRow="0" w:firstColumn="1" w:lastColumn="0" w:noHBand="0" w:noVBand="1"/>
      </w:tblPr>
      <w:tblGrid>
        <w:gridCol w:w="5778"/>
        <w:gridCol w:w="1170"/>
        <w:gridCol w:w="1170"/>
        <w:gridCol w:w="1080"/>
        <w:gridCol w:w="1098"/>
      </w:tblGrid>
      <w:tr w:rsidR="002A62CB" w:rsidTr="002A62CB">
        <w:trPr>
          <w:trHeight w:val="531"/>
        </w:trPr>
        <w:tc>
          <w:tcPr>
            <w:tcW w:w="5778" w:type="dxa"/>
            <w:vAlign w:val="center"/>
          </w:tcPr>
          <w:p w:rsidR="00D6160D" w:rsidRPr="002A62CB" w:rsidRDefault="00D6160D" w:rsidP="002A6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A62C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170" w:type="dxa"/>
            <w:shd w:val="clear" w:color="auto" w:fill="00B050"/>
            <w:vAlign w:val="center"/>
          </w:tcPr>
          <w:p w:rsidR="00D6160D" w:rsidRPr="002A62CB" w:rsidRDefault="00D6160D" w:rsidP="002A6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A62C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เขียว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D6160D" w:rsidRPr="002A62CB" w:rsidRDefault="00D6160D" w:rsidP="002A6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A62C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เหลือง</w:t>
            </w:r>
          </w:p>
        </w:tc>
        <w:tc>
          <w:tcPr>
            <w:tcW w:w="1080" w:type="dxa"/>
            <w:shd w:val="clear" w:color="auto" w:fill="FFC000"/>
            <w:vAlign w:val="center"/>
          </w:tcPr>
          <w:p w:rsidR="00D6160D" w:rsidRPr="002A62CB" w:rsidRDefault="00D6160D" w:rsidP="002A6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A62C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ส้ม</w:t>
            </w:r>
          </w:p>
        </w:tc>
        <w:tc>
          <w:tcPr>
            <w:tcW w:w="1098" w:type="dxa"/>
            <w:shd w:val="clear" w:color="auto" w:fill="FF0000"/>
            <w:vAlign w:val="center"/>
          </w:tcPr>
          <w:p w:rsidR="00D6160D" w:rsidRPr="002A62CB" w:rsidRDefault="00D6160D" w:rsidP="002A6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A62C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แดง</w:t>
            </w:r>
          </w:p>
        </w:tc>
      </w:tr>
      <w:tr w:rsidR="002A62CB" w:rsidTr="002A62CB">
        <w:tc>
          <w:tcPr>
            <w:tcW w:w="5778" w:type="dxa"/>
          </w:tcPr>
          <w:p w:rsidR="00D6160D" w:rsidRDefault="002A62CB" w:rsidP="00D616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62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การใช้ทรัพย์สินของราชการเพื่อประโยชน์ธุรกิจส่วนตัว</w:t>
            </w:r>
            <w:r w:rsidRPr="002A62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2A62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รถยนต์ของเทศบาลไปใช้ในกิจกรรมของตนนอกเหนือจาก</w:t>
            </w:r>
            <w:r w:rsidRPr="002A62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2A62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งานของเทศบาลบ่อยคร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ั้ง ซึ่งต้องรับผิดชอบจ่ายค่าน้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2A62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มันด้วย</w:t>
            </w:r>
            <w:r w:rsidRPr="002A62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ตนเอง แต่กลับมีการเบิกค่าน้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มันเชื้อเพลิงและท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2A62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การเบิกเกินกว่า</w:t>
            </w:r>
          </w:p>
          <w:p w:rsidR="002A62CB" w:rsidRPr="002A62CB" w:rsidRDefault="002A62CB" w:rsidP="00D616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FB34E9" w:rsidRDefault="00FB34E9" w:rsidP="00D6160D">
            <w:pPr>
              <w:rPr>
                <w:rFonts w:ascii="Wingdings 2" w:hAnsi="Wingdings 2"/>
                <w:color w:val="000000"/>
                <w:sz w:val="30"/>
                <w:szCs w:val="30"/>
              </w:rPr>
            </w:pPr>
          </w:p>
          <w:p w:rsidR="00FB34E9" w:rsidRDefault="00FB34E9" w:rsidP="003F5E62">
            <w:pPr>
              <w:jc w:val="center"/>
              <w:rPr>
                <w:rFonts w:ascii="Wingdings 2" w:hAnsi="Wingdings 2"/>
                <w:color w:val="000000"/>
                <w:sz w:val="30"/>
                <w:szCs w:val="30"/>
              </w:rPr>
            </w:pPr>
          </w:p>
          <w:p w:rsidR="00D6160D" w:rsidRDefault="00FB34E9" w:rsidP="003F5E6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Wingdings 2" w:hAnsi="Wingdings 2"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1170" w:type="dxa"/>
          </w:tcPr>
          <w:p w:rsidR="00D6160D" w:rsidRDefault="00D6160D" w:rsidP="00D616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D6160D" w:rsidRDefault="00D6160D" w:rsidP="00D616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</w:tcPr>
          <w:p w:rsidR="00D6160D" w:rsidRDefault="00D6160D" w:rsidP="00D616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583472" w:rsidRPr="00D6160D" w:rsidRDefault="00D6160D" w:rsidP="008E2661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br/>
      </w:r>
      <w:r w:rsidR="002A3F85" w:rsidRPr="002A3F8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หมายเหตุ :</w:t>
      </w:r>
      <w:r w:rsidR="002A3F85" w:rsidRPr="002A3F8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Known Factor </w:t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  <w:cs/>
        </w:rPr>
        <w:t>ความเสี่ยงที่เคยเกิด คาดว่าจะมีโอกาสเกิดซ้ำสูง หรือมีประวัติอยู่แล้ว</w:t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A3F85" w:rsidRPr="002A3F8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Unknown Factor - </w:t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  <w:cs/>
        </w:rPr>
        <w:t>ความเสี่ยงที่ไม่เคยเกิดหรือไม่มีประวัติมาก่อน ปัจจัยความเสี่ยงที่มาจาก</w:t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  <w:cs/>
        </w:rPr>
        <w:t>การพยากรณ์ประมาณการล่วงหน้าในอนาคต</w:t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A3F85" w:rsidRPr="002A3F8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="002A3F85" w:rsidRPr="002A3F8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การวิเคราะห์สถานะความเสี่ยง</w:t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  <w:cs/>
        </w:rPr>
        <w:t>วิเคราะห์เพื่อแสดงสถานะความเสี่ยงการทุจริตของแต่ละโอกาส/ความเสี่ยงการทุจริต แบ่งออกเป็น</w:t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A3F85" w:rsidRPr="002A3F85">
        <w:rPr>
          <w:rFonts w:ascii="TH SarabunIT๙" w:hAnsi="TH SarabunIT๙" w:cs="TH SarabunIT๙"/>
          <w:b/>
          <w:bCs/>
          <w:color w:val="00B050"/>
          <w:sz w:val="32"/>
          <w:szCs w:val="32"/>
          <w:cs/>
        </w:rPr>
        <w:t>สถานะสีเขียว</w:t>
      </w:r>
      <w:r w:rsidR="002A3F85" w:rsidRPr="002A3F85">
        <w:rPr>
          <w:rFonts w:ascii="TH SarabunIT๙" w:hAnsi="TH SarabunIT๙" w:cs="TH SarabunIT๙"/>
          <w:b/>
          <w:bCs/>
          <w:color w:val="00B050"/>
          <w:sz w:val="32"/>
          <w:szCs w:val="32"/>
        </w:rPr>
        <w:t xml:space="preserve"> </w:t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  <w:cs/>
        </w:rPr>
        <w:t>ความเสี่ยงระดับต่ำ</w:t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A3F85" w:rsidRPr="002A3F85">
        <w:rPr>
          <w:rFonts w:ascii="TH SarabunIT๙" w:hAnsi="TH SarabunIT๙" w:cs="TH SarabunIT๙"/>
          <w:b/>
          <w:bCs/>
          <w:color w:val="FFFF00"/>
          <w:sz w:val="32"/>
          <w:szCs w:val="32"/>
          <w:cs/>
        </w:rPr>
        <w:t>สถานะสีเหลือง</w:t>
      </w:r>
      <w:r w:rsidR="002A3F85" w:rsidRPr="002A3F85">
        <w:rPr>
          <w:rFonts w:ascii="TH SarabunIT๙" w:hAnsi="TH SarabunIT๙" w:cs="TH SarabunIT๙"/>
          <w:b/>
          <w:bCs/>
          <w:color w:val="FFFF00"/>
          <w:sz w:val="32"/>
          <w:szCs w:val="32"/>
        </w:rPr>
        <w:t xml:space="preserve"> </w:t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  <w:cs/>
        </w:rPr>
        <w:t>ความเสี่ยงระดับปานกลาง และสามารถใช้ความรอบคอบระมัดระวังในระหว่างปฏิบัติงาน</w:t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  <w:cs/>
        </w:rPr>
        <w:t>ตามปกติควบคุมดูแลได้</w:t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A3F85" w:rsidRPr="002A3F85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>สถานะสีส้ม</w:t>
      </w:r>
      <w:r w:rsidR="002A3F85" w:rsidRPr="002A3F85">
        <w:rPr>
          <w:rFonts w:ascii="TH SarabunIT๙" w:hAnsi="TH SarabunIT๙" w:cs="TH SarabunIT๙"/>
          <w:b/>
          <w:bCs/>
          <w:color w:val="FFC000"/>
          <w:sz w:val="32"/>
          <w:szCs w:val="32"/>
        </w:rPr>
        <w:t xml:space="preserve"> </w:t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  <w:cs/>
        </w:rPr>
        <w:t>ความเสี่ยงระดับสูง เป็นกระบวนงานที่มีผู้เกี่ยวข้องหลายคน หลายหน่วยงานภายในองค์กรมี</w:t>
      </w:r>
      <w:r w:rsidR="002A3F85" w:rsidRPr="002A3F85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  <w:cs/>
        </w:rPr>
        <w:t>หลายขั้นตอน จนยากต่อการควบคุมหรือไม่มีอำนาจควบคุมข้ามหน่วยงานตามหน้าที่ปกติ</w:t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A3F85" w:rsidRPr="002A3F85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สถานะสีแดง</w:t>
      </w:r>
      <w:r w:rsidR="002A3F85" w:rsidRPr="002A3F85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="002A3F85" w:rsidRPr="002A3F85">
        <w:rPr>
          <w:rFonts w:ascii="TH SarabunIT๙" w:hAnsi="TH SarabunIT๙" w:cs="TH SarabunIT๙"/>
          <w:color w:val="000000"/>
          <w:sz w:val="32"/>
          <w:szCs w:val="32"/>
          <w:cs/>
        </w:rPr>
        <w:t>ความเสี่ยงระ</w:t>
      </w:r>
      <w:r w:rsidR="00583472" w:rsidRPr="002A3F85">
        <w:rPr>
          <w:rFonts w:ascii="TH SarabunIT๙" w:hAnsi="TH SarabunIT๙" w:cs="TH SarabunIT๙"/>
          <w:color w:val="000000"/>
          <w:sz w:val="32"/>
          <w:szCs w:val="32"/>
          <w:cs/>
        </w:rPr>
        <w:t>ดับสูง เป็นกระบวนงานที่เกี่ยวข้องกับบุคคลภายนอก คนที่ไม่รู้จักไม่สามารถ</w:t>
      </w:r>
    </w:p>
    <w:p w:rsidR="00583472" w:rsidRDefault="0058347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3"/>
        <w:tblpPr w:leftFromText="180" w:rightFromText="180" w:vertAnchor="page" w:horzAnchor="margin" w:tblpY="1372"/>
        <w:tblW w:w="0" w:type="auto"/>
        <w:tblLook w:val="04A0" w:firstRow="1" w:lastRow="0" w:firstColumn="1" w:lastColumn="0" w:noHBand="0" w:noVBand="1"/>
      </w:tblPr>
      <w:tblGrid>
        <w:gridCol w:w="5778"/>
        <w:gridCol w:w="1170"/>
        <w:gridCol w:w="1170"/>
        <w:gridCol w:w="1080"/>
        <w:gridCol w:w="1098"/>
      </w:tblGrid>
      <w:tr w:rsidR="003F5E62" w:rsidTr="003F5E62">
        <w:trPr>
          <w:trHeight w:val="531"/>
        </w:trPr>
        <w:tc>
          <w:tcPr>
            <w:tcW w:w="5778" w:type="dxa"/>
            <w:vAlign w:val="center"/>
          </w:tcPr>
          <w:p w:rsidR="003F5E62" w:rsidRPr="002A62CB" w:rsidRDefault="003F5E62" w:rsidP="003F5E6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A62C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โอกาส/ความเสี่ยงการทุจริต</w:t>
            </w:r>
          </w:p>
        </w:tc>
        <w:tc>
          <w:tcPr>
            <w:tcW w:w="1170" w:type="dxa"/>
            <w:shd w:val="clear" w:color="auto" w:fill="00B050"/>
            <w:vAlign w:val="center"/>
          </w:tcPr>
          <w:p w:rsidR="003F5E62" w:rsidRPr="002A62CB" w:rsidRDefault="003F5E62" w:rsidP="003F5E6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A62C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เขียว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3F5E62" w:rsidRPr="002A62CB" w:rsidRDefault="003F5E62" w:rsidP="003F5E6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A62C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เหลือง</w:t>
            </w:r>
          </w:p>
        </w:tc>
        <w:tc>
          <w:tcPr>
            <w:tcW w:w="1080" w:type="dxa"/>
            <w:shd w:val="clear" w:color="auto" w:fill="FFC000"/>
            <w:vAlign w:val="center"/>
          </w:tcPr>
          <w:p w:rsidR="003F5E62" w:rsidRPr="002A62CB" w:rsidRDefault="003F5E62" w:rsidP="003F5E6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A62C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ส้ม</w:t>
            </w:r>
          </w:p>
        </w:tc>
        <w:tc>
          <w:tcPr>
            <w:tcW w:w="1098" w:type="dxa"/>
            <w:shd w:val="clear" w:color="auto" w:fill="FF0000"/>
            <w:vAlign w:val="center"/>
          </w:tcPr>
          <w:p w:rsidR="003F5E62" w:rsidRPr="002A62CB" w:rsidRDefault="003F5E62" w:rsidP="003F5E6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A62C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แดง</w:t>
            </w:r>
          </w:p>
        </w:tc>
      </w:tr>
      <w:tr w:rsidR="003F5E62" w:rsidTr="003F5E62">
        <w:trPr>
          <w:trHeight w:val="1246"/>
        </w:trPr>
        <w:tc>
          <w:tcPr>
            <w:tcW w:w="5778" w:type="dxa"/>
          </w:tcPr>
          <w:p w:rsidR="003F5E62" w:rsidRPr="00E212BF" w:rsidRDefault="003F5E62" w:rsidP="003F5E6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การรับผลประโยชน์ต่าง ๆ (</w:t>
            </w: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Accepting benefits) </w:t>
            </w: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หรือสินบน</w:t>
            </w:r>
          </w:p>
          <w:p w:rsidR="003F5E62" w:rsidRPr="00E212BF" w:rsidRDefault="003F5E62" w:rsidP="003F5E6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การรับของขวัญจากบุคคลอื่น เพื่อช่วยให้บุคคลนั้นได้</w:t>
            </w:r>
          </w:p>
          <w:p w:rsidR="003F5E62" w:rsidRPr="002A62CB" w:rsidRDefault="003F5E62" w:rsidP="003F5E6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ผลประโยชน์จากองค์กร</w:t>
            </w:r>
          </w:p>
        </w:tc>
        <w:tc>
          <w:tcPr>
            <w:tcW w:w="1170" w:type="dxa"/>
          </w:tcPr>
          <w:p w:rsidR="003F5E62" w:rsidRDefault="003F5E62" w:rsidP="003F5E6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3F5E62" w:rsidRDefault="003F5E62" w:rsidP="003F5E6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Wingdings 2" w:hAnsi="Wingdings 2"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1170" w:type="dxa"/>
          </w:tcPr>
          <w:p w:rsidR="003F5E62" w:rsidRDefault="003F5E62" w:rsidP="003F5E6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3F5E62" w:rsidRDefault="003F5E62" w:rsidP="003F5E6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</w:tcPr>
          <w:p w:rsidR="003F5E62" w:rsidRDefault="003F5E62" w:rsidP="003F5E6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F5E62" w:rsidTr="003F5E62">
        <w:trPr>
          <w:trHeight w:val="1255"/>
        </w:trPr>
        <w:tc>
          <w:tcPr>
            <w:tcW w:w="5778" w:type="dxa"/>
          </w:tcPr>
          <w:p w:rsidR="003F5E62" w:rsidRPr="00E212BF" w:rsidRDefault="003F5E62" w:rsidP="003F5E6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ธุรกิจกับตัวเอง (</w:t>
            </w: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Self-dealing) </w:t>
            </w: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เป็นคู่สัญญา(</w:t>
            </w: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Contracts)</w:t>
            </w:r>
          </w:p>
          <w:p w:rsidR="003F5E62" w:rsidRPr="00E212BF" w:rsidRDefault="003F5E62" w:rsidP="003F5E6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เจ้าหน้าที่เกี่ยวข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้องกับกระบวนการจัดซื้อจัดจ้างท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สัญญาซื้อของ</w:t>
            </w:r>
          </w:p>
          <w:p w:rsidR="003F5E62" w:rsidRPr="002A62CB" w:rsidRDefault="003F5E62" w:rsidP="003F5E6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จากบริษัทของครอบครัวตนเองหรือบริษัทที่ตนเองมีหุ้นส่วนอยู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</w:p>
        </w:tc>
        <w:tc>
          <w:tcPr>
            <w:tcW w:w="1170" w:type="dxa"/>
          </w:tcPr>
          <w:p w:rsidR="003F5E62" w:rsidRDefault="003F5E62" w:rsidP="003F5E62">
            <w:pPr>
              <w:jc w:val="center"/>
              <w:rPr>
                <w:rFonts w:ascii="Wingdings 2" w:hAnsi="Wingdings 2"/>
                <w:color w:val="000000"/>
                <w:sz w:val="30"/>
                <w:szCs w:val="30"/>
              </w:rPr>
            </w:pPr>
          </w:p>
          <w:p w:rsidR="003F5E62" w:rsidRDefault="003F5E62" w:rsidP="003F5E62">
            <w:pPr>
              <w:jc w:val="center"/>
              <w:rPr>
                <w:rFonts w:ascii="Wingdings 2" w:hAnsi="Wingdings 2"/>
                <w:color w:val="000000"/>
                <w:sz w:val="30"/>
                <w:szCs w:val="30"/>
              </w:rPr>
            </w:pPr>
          </w:p>
          <w:p w:rsidR="003F5E62" w:rsidRDefault="003F5E62" w:rsidP="003F5E6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Wingdings 2" w:hAnsi="Wingdings 2"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1170" w:type="dxa"/>
          </w:tcPr>
          <w:p w:rsidR="003F5E62" w:rsidRDefault="003F5E62" w:rsidP="003F5E6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3F5E62" w:rsidRDefault="003F5E62" w:rsidP="003F5E6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</w:tcPr>
          <w:p w:rsidR="003F5E62" w:rsidRDefault="003F5E62" w:rsidP="003F5E6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F5E62" w:rsidTr="003F5E62">
        <w:trPr>
          <w:trHeight w:val="1606"/>
        </w:trPr>
        <w:tc>
          <w:tcPr>
            <w:tcW w:w="5778" w:type="dxa"/>
          </w:tcPr>
          <w:p w:rsidR="003F5E62" w:rsidRPr="00E212BF" w:rsidRDefault="003F5E62" w:rsidP="003F5E6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งานพิเศษ (</w:t>
            </w: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Outside employment or moonlighting)</w:t>
            </w:r>
          </w:p>
          <w:p w:rsidR="003F5E62" w:rsidRPr="00E212BF" w:rsidRDefault="003F5E62" w:rsidP="003F5E6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การที่เจ้าหน้าที่ไม่ท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งานที่ได้รับมอบหมายจากเทศบาลอย่าง</w:t>
            </w:r>
          </w:p>
          <w:p w:rsidR="003F5E62" w:rsidRPr="00E212BF" w:rsidRDefault="003F5E62" w:rsidP="003F5E6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เต็มที่ แต่เอาเวลาไปรับ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งานพิเศษอื่นๆ ที่อยู่นอกเหนืออ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นาจ</w:t>
            </w:r>
          </w:p>
          <w:p w:rsidR="003F5E62" w:rsidRPr="002A62CB" w:rsidRDefault="003F5E62" w:rsidP="003F5E6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หน้าที่ที่ได้รับมอบหมายจากหน่วยงาน</w:t>
            </w:r>
          </w:p>
        </w:tc>
        <w:tc>
          <w:tcPr>
            <w:tcW w:w="1170" w:type="dxa"/>
          </w:tcPr>
          <w:p w:rsidR="003F5E62" w:rsidRDefault="003F5E62" w:rsidP="003F5E62">
            <w:pPr>
              <w:jc w:val="center"/>
              <w:rPr>
                <w:rFonts w:ascii="Wingdings 2" w:hAnsi="Wingdings 2"/>
                <w:color w:val="000000"/>
                <w:sz w:val="30"/>
                <w:szCs w:val="30"/>
              </w:rPr>
            </w:pPr>
          </w:p>
          <w:p w:rsidR="003F5E62" w:rsidRDefault="003F5E62" w:rsidP="003F5E62">
            <w:pPr>
              <w:jc w:val="center"/>
              <w:rPr>
                <w:rFonts w:ascii="Wingdings 2" w:hAnsi="Wingdings 2"/>
                <w:color w:val="000000"/>
                <w:sz w:val="30"/>
                <w:szCs w:val="30"/>
              </w:rPr>
            </w:pPr>
          </w:p>
          <w:p w:rsidR="003F5E62" w:rsidRDefault="003F5E62" w:rsidP="003F5E6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Wingdings 2" w:hAnsi="Wingdings 2"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1170" w:type="dxa"/>
          </w:tcPr>
          <w:p w:rsidR="003F5E62" w:rsidRDefault="003F5E62" w:rsidP="003F5E6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3F5E62" w:rsidRDefault="003F5E62" w:rsidP="003F5E6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</w:tcPr>
          <w:p w:rsidR="003F5E62" w:rsidRDefault="003F5E62" w:rsidP="003F5E6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F5E62" w:rsidTr="003F5E62">
        <w:trPr>
          <w:trHeight w:val="2335"/>
        </w:trPr>
        <w:tc>
          <w:tcPr>
            <w:tcW w:w="5778" w:type="dxa"/>
          </w:tcPr>
          <w:p w:rsidR="003F5E62" w:rsidRPr="00E212BF" w:rsidRDefault="003F5E62" w:rsidP="003F5E6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</w:t>
            </w:r>
          </w:p>
          <w:p w:rsidR="003F5E62" w:rsidRPr="00E212BF" w:rsidRDefault="003F5E62" w:rsidP="003F5E6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การก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หนดคุณลักษณะเฉพาะของวัสดุและครุภัณฑ์</w:t>
            </w:r>
          </w:p>
          <w:p w:rsidR="003F5E62" w:rsidRPr="00E212BF" w:rsidRDefault="003F5E62" w:rsidP="003F5E6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Specification)</w:t>
            </w: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ที่จัดซื้อจัดจ้างให้พวกพ้องได้เปรียบหรือชนะการ</w:t>
            </w:r>
          </w:p>
          <w:p w:rsidR="003F5E62" w:rsidRPr="00E212BF" w:rsidRDefault="003F5E62" w:rsidP="003F5E6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ประมูล</w:t>
            </w:r>
          </w:p>
          <w:p w:rsidR="003F5E62" w:rsidRPr="00E212BF" w:rsidRDefault="003F5E62" w:rsidP="003F5E6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การปกปิดข้อมูลการจัดซื้อจัดจ้างต่อสาธารณะ เช่น การปิด</w:t>
            </w:r>
          </w:p>
          <w:p w:rsidR="003F5E62" w:rsidRPr="002A62CB" w:rsidRDefault="003F5E62" w:rsidP="003F5E6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12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ประกาศการจัดซื้อจัดจ้าง หรือเผยแพร่ข้อมูลล่าช้า</w:t>
            </w:r>
          </w:p>
        </w:tc>
        <w:tc>
          <w:tcPr>
            <w:tcW w:w="1170" w:type="dxa"/>
          </w:tcPr>
          <w:p w:rsidR="003F5E62" w:rsidRDefault="003F5E62" w:rsidP="003F5E6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3F5E62" w:rsidRDefault="003F5E62" w:rsidP="003F5E62">
            <w:pPr>
              <w:jc w:val="center"/>
              <w:rPr>
                <w:rFonts w:ascii="Wingdings 2" w:hAnsi="Wingdings 2"/>
                <w:color w:val="000000"/>
                <w:sz w:val="30"/>
                <w:szCs w:val="30"/>
              </w:rPr>
            </w:pPr>
          </w:p>
          <w:p w:rsidR="003F5E62" w:rsidRDefault="003F5E62" w:rsidP="003F5E62">
            <w:pPr>
              <w:jc w:val="center"/>
              <w:rPr>
                <w:rFonts w:ascii="Wingdings 2" w:hAnsi="Wingdings 2"/>
                <w:color w:val="000000"/>
                <w:sz w:val="30"/>
                <w:szCs w:val="30"/>
              </w:rPr>
            </w:pPr>
            <w:r>
              <w:rPr>
                <w:rFonts w:ascii="Wingdings 2" w:hAnsi="Wingdings 2"/>
                <w:color w:val="000000"/>
                <w:sz w:val="30"/>
                <w:szCs w:val="30"/>
              </w:rPr>
              <w:sym w:font="Wingdings 2" w:char="F050"/>
            </w:r>
          </w:p>
          <w:p w:rsidR="003F5E62" w:rsidRDefault="003F5E62" w:rsidP="003F5E62">
            <w:pPr>
              <w:jc w:val="center"/>
              <w:rPr>
                <w:rFonts w:ascii="Wingdings 2" w:hAnsi="Wingdings 2"/>
                <w:color w:val="000000"/>
                <w:sz w:val="30"/>
                <w:szCs w:val="30"/>
              </w:rPr>
            </w:pPr>
          </w:p>
          <w:p w:rsidR="003F5E62" w:rsidRDefault="003F5E62" w:rsidP="003F5E62">
            <w:pPr>
              <w:jc w:val="center"/>
              <w:rPr>
                <w:rFonts w:ascii="Wingdings 2" w:hAnsi="Wingdings 2"/>
                <w:color w:val="000000"/>
                <w:sz w:val="30"/>
                <w:szCs w:val="30"/>
              </w:rPr>
            </w:pPr>
          </w:p>
          <w:p w:rsidR="003F5E62" w:rsidRDefault="003F5E62" w:rsidP="003F5E62">
            <w:pPr>
              <w:jc w:val="center"/>
              <w:rPr>
                <w:rFonts w:ascii="Wingdings 2" w:hAnsi="Wingdings 2"/>
                <w:color w:val="000000"/>
                <w:sz w:val="30"/>
                <w:szCs w:val="30"/>
              </w:rPr>
            </w:pPr>
          </w:p>
          <w:p w:rsidR="003F5E62" w:rsidRDefault="003F5E62" w:rsidP="003F5E6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Wingdings 2" w:hAnsi="Wingdings 2"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1080" w:type="dxa"/>
          </w:tcPr>
          <w:p w:rsidR="003F5E62" w:rsidRDefault="003F5E62" w:rsidP="003F5E6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</w:tcPr>
          <w:p w:rsidR="003F5E62" w:rsidRDefault="003F5E62" w:rsidP="003F5E6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A01055" w:rsidRDefault="00E212BF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212B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E212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เมท</w:t>
      </w:r>
      <w:proofErr w:type="spellStart"/>
      <w:r w:rsidRPr="00E212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ริกส์</w:t>
      </w:r>
      <w:proofErr w:type="spellEnd"/>
      <w:r w:rsidRPr="00E212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ระดับความเสี่ยง</w:t>
      </w:r>
      <w:r w:rsidRPr="00E212BF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4367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4367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E212BF">
        <w:rPr>
          <w:rFonts w:ascii="TH SarabunIT๙" w:hAnsi="TH SarabunIT๙" w:cs="TH SarabunIT๙"/>
          <w:color w:val="000000"/>
          <w:sz w:val="32"/>
          <w:szCs w:val="32"/>
          <w:cs/>
        </w:rPr>
        <w:t>ค่าค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วามเสี่ยงรวม คิดจากระดับ ความจ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E212BF">
        <w:rPr>
          <w:rFonts w:ascii="TH SarabunIT๙" w:hAnsi="TH SarabunIT๙" w:cs="TH SarabunIT๙"/>
          <w:color w:val="000000"/>
          <w:sz w:val="32"/>
          <w:szCs w:val="32"/>
          <w:cs/>
        </w:rPr>
        <w:t>เป็นของการเฝ้าระวัง คูณ ระดับความรุนแรงของผลกระทบ</w:t>
      </w:r>
      <w:r w:rsidRPr="00E212B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212BF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212BF">
        <w:rPr>
          <w:rFonts w:ascii="TH SarabunIT๙" w:hAnsi="TH SarabunIT๙" w:cs="TH SarabunIT๙"/>
          <w:color w:val="000000"/>
          <w:sz w:val="32"/>
          <w:szCs w:val="32"/>
          <w:cs/>
        </w:rPr>
        <w:t>โดยมีเกณฑ์ ดังนี้</w:t>
      </w:r>
      <w:r w:rsidRPr="00E212BF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4367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</w:t>
      </w:r>
      <w:r w:rsidRPr="00E212B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3.1 </w:t>
      </w:r>
      <w:r w:rsidR="003A5A5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ระดับความจ</w:t>
      </w:r>
      <w:r w:rsidR="003A5A5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E212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เป็นของการเฝ้าระวัง มีแนวทางในการพิจารณา ดังนี้</w:t>
      </w:r>
      <w:r w:rsidRPr="00E212BF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436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4367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212BF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E212BF">
        <w:rPr>
          <w:rFonts w:ascii="TH SarabunIT๙" w:hAnsi="TH SarabunIT๙" w:cs="TH SarabunIT๙"/>
          <w:color w:val="000000"/>
          <w:sz w:val="32"/>
          <w:szCs w:val="32"/>
          <w:cs/>
        </w:rPr>
        <w:t>ถ้า</w:t>
      </w:r>
      <w:r w:rsidR="003A5A58">
        <w:rPr>
          <w:rFonts w:ascii="TH SarabunIT๙" w:hAnsi="TH SarabunIT๙" w:cs="TH SarabunIT๙"/>
          <w:color w:val="000000"/>
          <w:sz w:val="32"/>
          <w:szCs w:val="32"/>
          <w:cs/>
        </w:rPr>
        <w:t>เป็นกิจกรรมหรือขั้นตอนหลักที่ส</w:t>
      </w:r>
      <w:r w:rsidR="003A5A5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E212BF">
        <w:rPr>
          <w:rFonts w:ascii="TH SarabunIT๙" w:hAnsi="TH SarabunIT๙" w:cs="TH SarabunIT๙"/>
          <w:color w:val="000000"/>
          <w:sz w:val="32"/>
          <w:szCs w:val="32"/>
          <w:cs/>
        </w:rPr>
        <w:t>คัญของกระบวนงานนั้นๆ (</w:t>
      </w:r>
      <w:r w:rsidRPr="00E212BF">
        <w:rPr>
          <w:rFonts w:ascii="TH SarabunIT๙" w:hAnsi="TH SarabunIT๙" w:cs="TH SarabunIT๙"/>
          <w:color w:val="000000"/>
          <w:sz w:val="32"/>
          <w:szCs w:val="32"/>
        </w:rPr>
        <w:t xml:space="preserve">MUST) </w:t>
      </w:r>
      <w:r w:rsidR="003A5A5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มีความจ</w:t>
      </w:r>
      <w:r w:rsidR="003A5A5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E212BF">
        <w:rPr>
          <w:rFonts w:ascii="TH SarabunIT๙" w:hAnsi="TH SarabunIT๙" w:cs="TH SarabunIT๙"/>
          <w:color w:val="000000"/>
          <w:sz w:val="32"/>
          <w:szCs w:val="32"/>
          <w:cs/>
        </w:rPr>
        <w:t>เป็นสูงของการเฝ้าระ</w:t>
      </w:r>
      <w:r w:rsidR="003A5A58">
        <w:rPr>
          <w:rFonts w:ascii="TH SarabunIT๙" w:hAnsi="TH SarabunIT๙" w:cs="TH SarabunIT๙"/>
          <w:color w:val="000000"/>
          <w:sz w:val="32"/>
          <w:szCs w:val="32"/>
          <w:cs/>
        </w:rPr>
        <w:t>วังความเสี่ยงการทุจริตที่ต้องท</w:t>
      </w:r>
      <w:r w:rsidR="003A5A5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A5A58">
        <w:rPr>
          <w:rFonts w:ascii="TH SarabunIT๙" w:hAnsi="TH SarabunIT๙" w:cs="TH SarabunIT๙"/>
          <w:color w:val="000000"/>
          <w:sz w:val="32"/>
          <w:szCs w:val="32"/>
          <w:cs/>
        </w:rPr>
        <w:t>การป้องกันไม่ด</w:t>
      </w:r>
      <w:r w:rsidR="003A5A5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E212B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เนินการไม่ได้ ค่าของ</w:t>
      </w:r>
      <w:r w:rsidRPr="00E212BF">
        <w:rPr>
          <w:rFonts w:ascii="TH SarabunIT๙" w:hAnsi="TH SarabunIT๙" w:cs="TH SarabunIT๙"/>
          <w:color w:val="000000"/>
          <w:sz w:val="32"/>
          <w:szCs w:val="32"/>
        </w:rPr>
        <w:t xml:space="preserve"> MUST </w:t>
      </w:r>
      <w:r w:rsidRPr="00E212BF">
        <w:rPr>
          <w:rFonts w:ascii="TH SarabunIT๙" w:hAnsi="TH SarabunIT๙" w:cs="TH SarabunIT๙"/>
          <w:color w:val="000000"/>
          <w:sz w:val="32"/>
          <w:szCs w:val="32"/>
          <w:cs/>
        </w:rPr>
        <w:t>คือ ค่าที่อยู่ในระดับ</w:t>
      </w:r>
      <w:r w:rsidRPr="00E212BF">
        <w:rPr>
          <w:rFonts w:ascii="TH SarabunIT๙" w:hAnsi="TH SarabunIT๙" w:cs="TH SarabunIT๙"/>
          <w:color w:val="000000"/>
          <w:sz w:val="32"/>
          <w:szCs w:val="32"/>
        </w:rPr>
        <w:t xml:space="preserve"> 3 </w:t>
      </w:r>
      <w:r w:rsidRPr="00E212BF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Pr="00E212BF">
        <w:rPr>
          <w:rFonts w:ascii="TH SarabunIT๙" w:hAnsi="TH SarabunIT๙" w:cs="TH SarabunIT๙"/>
          <w:color w:val="000000"/>
          <w:sz w:val="32"/>
          <w:szCs w:val="32"/>
        </w:rPr>
        <w:t xml:space="preserve"> 2</w:t>
      </w:r>
    </w:p>
    <w:tbl>
      <w:tblPr>
        <w:tblStyle w:val="a3"/>
        <w:tblpPr w:leftFromText="180" w:rightFromText="180" w:vertAnchor="page" w:horzAnchor="margin" w:tblpY="12512"/>
        <w:tblW w:w="0" w:type="auto"/>
        <w:tblLook w:val="04A0" w:firstRow="1" w:lastRow="0" w:firstColumn="1" w:lastColumn="0" w:noHBand="0" w:noVBand="1"/>
      </w:tblPr>
      <w:tblGrid>
        <w:gridCol w:w="4608"/>
        <w:gridCol w:w="2880"/>
        <w:gridCol w:w="2808"/>
      </w:tblGrid>
      <w:tr w:rsidR="007155CF" w:rsidTr="007155CF">
        <w:tc>
          <w:tcPr>
            <w:tcW w:w="4608" w:type="dxa"/>
            <w:vAlign w:val="center"/>
          </w:tcPr>
          <w:p w:rsidR="007155CF" w:rsidRPr="007155CF" w:rsidRDefault="007155CF" w:rsidP="007155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55C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โอกาส/ความเสี่ยงการทุจริต</w:t>
            </w:r>
          </w:p>
          <w:p w:rsidR="007155CF" w:rsidRPr="007155CF" w:rsidRDefault="007155CF" w:rsidP="007155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7155CF" w:rsidRPr="007155CF" w:rsidRDefault="007155CF" w:rsidP="007155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55C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กิจกรรมหรือขั้นตอนหลัก</w:t>
            </w:r>
          </w:p>
          <w:p w:rsidR="007155CF" w:rsidRPr="007155CF" w:rsidRDefault="007155CF" w:rsidP="007155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55C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MUST</w:t>
            </w:r>
          </w:p>
        </w:tc>
        <w:tc>
          <w:tcPr>
            <w:tcW w:w="2808" w:type="dxa"/>
            <w:vAlign w:val="center"/>
          </w:tcPr>
          <w:p w:rsidR="007155CF" w:rsidRPr="007155CF" w:rsidRDefault="007155CF" w:rsidP="007155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55C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กิจกรรมหรือขั้นตอนรอง</w:t>
            </w:r>
          </w:p>
          <w:p w:rsidR="007155CF" w:rsidRPr="007155CF" w:rsidRDefault="007155CF" w:rsidP="007155C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55C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SHOULD</w:t>
            </w:r>
          </w:p>
        </w:tc>
      </w:tr>
      <w:tr w:rsidR="007155CF" w:rsidTr="007155CF">
        <w:trPr>
          <w:trHeight w:val="2581"/>
        </w:trPr>
        <w:tc>
          <w:tcPr>
            <w:tcW w:w="4608" w:type="dxa"/>
          </w:tcPr>
          <w:p w:rsidR="007155CF" w:rsidRPr="007155CF" w:rsidRDefault="007155CF" w:rsidP="007155C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55C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</w:t>
            </w:r>
          </w:p>
          <w:p w:rsidR="007155CF" w:rsidRPr="007155CF" w:rsidRDefault="007155CF" w:rsidP="007155C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55C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7155C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หนดคุณลักษณะเฉพาะของวัสดุและ</w:t>
            </w:r>
          </w:p>
          <w:p w:rsidR="007155CF" w:rsidRPr="007155CF" w:rsidRDefault="007155CF" w:rsidP="007155C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55C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 (</w:t>
            </w:r>
            <w:r w:rsidRPr="007155C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Specification) </w:t>
            </w:r>
            <w:r w:rsidRPr="007155C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ที่จัดซื้อจัดจ้างให้</w:t>
            </w:r>
          </w:p>
          <w:p w:rsidR="007155CF" w:rsidRPr="007155CF" w:rsidRDefault="007155CF" w:rsidP="007155C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55C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พวกพ้องได้เปรียบหรือชนะการ ประมูล</w:t>
            </w:r>
          </w:p>
          <w:p w:rsidR="007155CF" w:rsidRDefault="007155CF" w:rsidP="007155C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55C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การปกปิดข้อมูลการจัดซื้อจัดจ้างต่อสาธารณะ เช่น การปิดประกาศ การจัดซื้อจัดจ้าง หรือเผยแพร่ข้อมูลล่าช้า</w:t>
            </w:r>
          </w:p>
        </w:tc>
        <w:tc>
          <w:tcPr>
            <w:tcW w:w="2880" w:type="dxa"/>
          </w:tcPr>
          <w:p w:rsidR="007155CF" w:rsidRDefault="007155CF" w:rsidP="007155C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B53B8" w:rsidRPr="00BB53B8" w:rsidRDefault="00BB53B8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B53B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  <w:p w:rsidR="00BB53B8" w:rsidRPr="00BB53B8" w:rsidRDefault="00BB53B8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BB53B8" w:rsidRPr="00BB53B8" w:rsidRDefault="00BB53B8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BB53B8" w:rsidRDefault="00BB53B8" w:rsidP="00BB53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53B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8" w:type="dxa"/>
          </w:tcPr>
          <w:p w:rsidR="007155CF" w:rsidRDefault="007155CF" w:rsidP="007155C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7155CF" w:rsidRPr="007155CF" w:rsidRDefault="0024367D" w:rsidP="007155CF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4367D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24367D">
        <w:rPr>
          <w:rFonts w:ascii="TH SarabunIT๙" w:hAnsi="TH SarabunIT๙" w:cs="TH SarabunIT๙"/>
          <w:color w:val="000000"/>
          <w:sz w:val="32"/>
          <w:szCs w:val="32"/>
          <w:cs/>
        </w:rPr>
        <w:t>ถ้าเป็นกิจกรรมหรือขั้นตอนรองของกระบวนงานนั้นๆ (</w:t>
      </w:r>
      <w:r w:rsidRPr="0024367D">
        <w:rPr>
          <w:rFonts w:ascii="TH SarabunIT๙" w:hAnsi="TH SarabunIT๙" w:cs="TH SarabunIT๙"/>
          <w:color w:val="000000"/>
          <w:sz w:val="32"/>
          <w:szCs w:val="32"/>
        </w:rPr>
        <w:t xml:space="preserve">SHOULD) </w:t>
      </w:r>
      <w:r w:rsidR="00D558C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 มีความจ</w:t>
      </w:r>
      <w:r w:rsidR="00D558C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D558C8">
        <w:rPr>
          <w:rFonts w:ascii="TH SarabunIT๙" w:hAnsi="TH SarabunIT๙" w:cs="TH SarabunIT๙"/>
          <w:color w:val="000000"/>
          <w:sz w:val="32"/>
          <w:szCs w:val="32"/>
          <w:cs/>
        </w:rPr>
        <w:t>เป็นต่</w:t>
      </w:r>
      <w:r w:rsidR="00D558C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4367D">
        <w:rPr>
          <w:rFonts w:ascii="TH SarabunIT๙" w:hAnsi="TH SarabunIT๙" w:cs="TH SarabunIT๙"/>
          <w:color w:val="000000"/>
          <w:sz w:val="32"/>
          <w:szCs w:val="32"/>
          <w:cs/>
        </w:rPr>
        <w:t>ในการ</w:t>
      </w:r>
      <w:r w:rsidRPr="0024367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4367D">
        <w:rPr>
          <w:rFonts w:ascii="TH SarabunIT๙" w:hAnsi="TH SarabunIT๙" w:cs="TH SarabunIT๙"/>
          <w:color w:val="000000"/>
          <w:sz w:val="32"/>
          <w:szCs w:val="32"/>
          <w:cs/>
        </w:rPr>
        <w:t>เฝ้าระวังความเสี่ยงการทุจ</w:t>
      </w:r>
      <w:r w:rsidR="007155CF" w:rsidRPr="0024367D">
        <w:rPr>
          <w:rFonts w:ascii="TH SarabunIT๙" w:hAnsi="TH SarabunIT๙" w:cs="TH SarabunIT๙"/>
          <w:color w:val="000000"/>
          <w:sz w:val="32"/>
          <w:szCs w:val="32"/>
          <w:cs/>
        </w:rPr>
        <w:t>ริต ค่าของ</w:t>
      </w:r>
      <w:r w:rsidR="007155CF" w:rsidRPr="0024367D">
        <w:rPr>
          <w:rFonts w:ascii="TH SarabunIT๙" w:hAnsi="TH SarabunIT๙" w:cs="TH SarabunIT๙"/>
          <w:color w:val="000000"/>
          <w:sz w:val="32"/>
          <w:szCs w:val="32"/>
        </w:rPr>
        <w:t xml:space="preserve"> SHOULD </w:t>
      </w:r>
      <w:r w:rsidR="007155CF" w:rsidRPr="0024367D">
        <w:rPr>
          <w:rFonts w:ascii="TH SarabunIT๙" w:hAnsi="TH SarabunIT๙" w:cs="TH SarabunIT๙"/>
          <w:color w:val="000000"/>
          <w:sz w:val="32"/>
          <w:szCs w:val="32"/>
          <w:cs/>
        </w:rPr>
        <w:t>คือ ค่าที่อยู่ในระดับ</w:t>
      </w:r>
      <w:r w:rsidR="007155CF" w:rsidRPr="0024367D">
        <w:rPr>
          <w:rFonts w:ascii="TH SarabunIT๙" w:hAnsi="TH SarabunIT๙" w:cs="TH SarabunIT๙"/>
          <w:color w:val="000000"/>
          <w:sz w:val="32"/>
          <w:szCs w:val="32"/>
        </w:rPr>
        <w:t xml:space="preserve"> 1</w:t>
      </w:r>
    </w:p>
    <w:p w:rsidR="00DB751C" w:rsidRPr="00476F8B" w:rsidRDefault="00476F8B" w:rsidP="00476F8B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    </w:t>
      </w:r>
      <w:r w:rsidRPr="00476F8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3.2 </w:t>
      </w:r>
      <w:r w:rsidRPr="00476F8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ระดับความรุนแรงของผลกระทบ มีแนวทางในการพิจารณา ดังนี้</w:t>
      </w:r>
      <w:r w:rsidRPr="00476F8B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76F8B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476F8B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กิจกรรมหรือขั้นตอนการปฏิบัติงานนั้นเกี่ยวข้องกับ ผู้มีส่วนได้ส่วนเสีย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Stakeholders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รวมถึงหน่วยงาน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76F8B">
        <w:rPr>
          <w:rFonts w:ascii="TH SarabunIT๙" w:hAnsi="TH SarabunIT๙" w:cs="TH SarabunIT๙"/>
          <w:color w:val="000000"/>
          <w:sz w:val="32"/>
          <w:szCs w:val="32"/>
          <w:cs/>
        </w:rPr>
        <w:t>กับดูแล พันธมิตร ภาคีเครือข่าย ค่าอยู่ที่</w:t>
      </w:r>
      <w:r w:rsidRPr="00476F8B">
        <w:rPr>
          <w:rFonts w:ascii="TH SarabunIT๙" w:hAnsi="TH SarabunIT๙" w:cs="TH SarabunIT๙"/>
          <w:color w:val="000000"/>
          <w:sz w:val="32"/>
          <w:szCs w:val="32"/>
        </w:rPr>
        <w:t xml:space="preserve"> 2 </w:t>
      </w:r>
      <w:r w:rsidRPr="00476F8B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Pr="00476F8B">
        <w:rPr>
          <w:rFonts w:ascii="TH SarabunIT๙" w:hAnsi="TH SarabunIT๙" w:cs="TH SarabunIT๙"/>
          <w:color w:val="000000"/>
          <w:sz w:val="32"/>
          <w:szCs w:val="32"/>
        </w:rPr>
        <w:t xml:space="preserve"> 3</w:t>
      </w:r>
      <w:r w:rsidRPr="00476F8B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76F8B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476F8B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กิจกรรมหรือขั้นตอนการปฏิบัติงานนั้นเกี่ยวข้องกับ ผลกระทบทางการเงิน รายได้ลด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76F8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รายจ่ายเพิ่ม </w:t>
      </w:r>
      <w:r w:rsidRPr="00476F8B">
        <w:rPr>
          <w:rFonts w:ascii="TH SarabunIT๙" w:hAnsi="TH SarabunIT๙" w:cs="TH SarabunIT๙"/>
          <w:color w:val="000000"/>
          <w:sz w:val="32"/>
          <w:szCs w:val="32"/>
        </w:rPr>
        <w:t xml:space="preserve">Financial 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476F8B">
        <w:rPr>
          <w:rFonts w:ascii="TH SarabunIT๙" w:hAnsi="TH SarabunIT๙" w:cs="TH SarabunIT๙"/>
          <w:color w:val="000000"/>
          <w:sz w:val="32"/>
          <w:szCs w:val="32"/>
          <w:cs/>
        </w:rPr>
        <w:t>ค่าอยู่ที่</w:t>
      </w:r>
      <w:r w:rsidRPr="00476F8B">
        <w:rPr>
          <w:rFonts w:ascii="TH SarabunIT๙" w:hAnsi="TH SarabunIT๙" w:cs="TH SarabunIT๙"/>
          <w:color w:val="000000"/>
          <w:sz w:val="32"/>
          <w:szCs w:val="32"/>
        </w:rPr>
        <w:t xml:space="preserve"> 2 </w:t>
      </w:r>
      <w:r w:rsidRPr="00476F8B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Pr="00476F8B">
        <w:rPr>
          <w:rFonts w:ascii="TH SarabunIT๙" w:hAnsi="TH SarabunIT๙" w:cs="TH SarabunIT๙"/>
          <w:color w:val="000000"/>
          <w:sz w:val="32"/>
          <w:szCs w:val="32"/>
        </w:rPr>
        <w:t xml:space="preserve"> 3</w:t>
      </w:r>
      <w:r w:rsidRPr="00476F8B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76F8B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476F8B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กิจกรรมหรือขั้นตอนการปฏิบัติงานนั้นผลกระทบต่อผู้ใช้บริการ กลุ่มเป้าหมาย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76F8B">
        <w:rPr>
          <w:rFonts w:ascii="TH SarabunIT๙" w:hAnsi="TH SarabunIT๙" w:cs="TH SarabunIT๙"/>
          <w:color w:val="000000"/>
          <w:sz w:val="32"/>
          <w:szCs w:val="32"/>
        </w:rPr>
        <w:t xml:space="preserve">Customer/User </w:t>
      </w:r>
      <w:r w:rsidRPr="00476F8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ค่าอยู่ที่ </w:t>
      </w:r>
      <w:r w:rsidRPr="00476F8B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476F8B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Pr="00476F8B">
        <w:rPr>
          <w:rFonts w:ascii="TH SarabunIT๙" w:hAnsi="TH SarabunIT๙" w:cs="TH SarabunIT๙"/>
          <w:color w:val="000000"/>
          <w:sz w:val="32"/>
          <w:szCs w:val="32"/>
        </w:rPr>
        <w:t xml:space="preserve"> 3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76F8B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476F8B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กิจกรรมหรือขั้นตอนการปฏิบัติงานนั้นผลกระทบต่อกระบวนงานภายใน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Internal </w:t>
      </w:r>
      <w:r w:rsidRPr="00476F8B">
        <w:rPr>
          <w:rFonts w:ascii="TH SarabunIT๙" w:hAnsi="TH SarabunIT๙" w:cs="TH SarabunIT๙"/>
          <w:color w:val="000000"/>
          <w:sz w:val="32"/>
          <w:szCs w:val="32"/>
        </w:rPr>
        <w:t xml:space="preserve">Process </w:t>
      </w:r>
      <w:r w:rsidRPr="00476F8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หรือกระทบ </w:t>
      </w:r>
      <w:r w:rsidR="00DB751C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DB751C" w:rsidRPr="00476F8B">
        <w:rPr>
          <w:rFonts w:ascii="TH SarabunIT๙" w:hAnsi="TH SarabunIT๙" w:cs="TH SarabunIT๙"/>
          <w:color w:val="000000"/>
          <w:sz w:val="32"/>
          <w:szCs w:val="32"/>
          <w:cs/>
        </w:rPr>
        <w:t>ด้านการเรียนรู้ องค์ความรู้</w:t>
      </w:r>
      <w:r w:rsidR="00DB751C" w:rsidRPr="00476F8B">
        <w:rPr>
          <w:rFonts w:ascii="TH SarabunIT๙" w:hAnsi="TH SarabunIT๙" w:cs="TH SarabunIT๙"/>
          <w:color w:val="000000"/>
          <w:sz w:val="32"/>
          <w:szCs w:val="32"/>
        </w:rPr>
        <w:t xml:space="preserve"> Learning &amp; Growth </w:t>
      </w:r>
      <w:r w:rsidR="00DB751C" w:rsidRPr="00476F8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ค่าอยู่ที่ </w:t>
      </w:r>
      <w:r w:rsidR="00DB751C" w:rsidRPr="00476F8B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="00DB751C" w:rsidRPr="00476F8B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="00DB751C" w:rsidRPr="00476F8B">
        <w:rPr>
          <w:rFonts w:ascii="TH SarabunIT๙" w:hAnsi="TH SarabunIT๙" w:cs="TH SarabunIT๙"/>
          <w:color w:val="000000"/>
          <w:sz w:val="32"/>
          <w:szCs w:val="32"/>
        </w:rPr>
        <w:t xml:space="preserve"> 2</w:t>
      </w:r>
    </w:p>
    <w:tbl>
      <w:tblPr>
        <w:tblStyle w:val="a3"/>
        <w:tblpPr w:leftFromText="180" w:rightFromText="180" w:vertAnchor="page" w:horzAnchor="margin" w:tblpY="5334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DB751C" w:rsidTr="00DB751C">
        <w:trPr>
          <w:trHeight w:val="533"/>
        </w:trPr>
        <w:tc>
          <w:tcPr>
            <w:tcW w:w="5148" w:type="dxa"/>
            <w:vAlign w:val="center"/>
          </w:tcPr>
          <w:p w:rsidR="00DB751C" w:rsidRDefault="00DB751C" w:rsidP="00DB751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โอกาส/ความเสี่ยงการทุจริต</w:t>
            </w:r>
          </w:p>
        </w:tc>
        <w:tc>
          <w:tcPr>
            <w:tcW w:w="5148" w:type="dxa"/>
            <w:vAlign w:val="center"/>
          </w:tcPr>
          <w:p w:rsidR="00DB751C" w:rsidRDefault="00DB751C" w:rsidP="00DB751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ระดับความรุนแรงของผลกระทบ</w:t>
            </w:r>
          </w:p>
        </w:tc>
      </w:tr>
      <w:tr w:rsidR="00DB751C" w:rsidTr="00DB751C">
        <w:tc>
          <w:tcPr>
            <w:tcW w:w="5148" w:type="dxa"/>
          </w:tcPr>
          <w:p w:rsidR="00DB751C" w:rsidRDefault="00DB751C" w:rsidP="00DB751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75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</w:t>
            </w:r>
            <w:r w:rsidRPr="00DB75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DB75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หนดคุณลักษณะเฉพาะของวัสดุและครุภัณฑ์</w:t>
            </w:r>
            <w:r w:rsidRPr="00DB75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(Specification)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75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ที่จัดซื้อจัดจ้างให้ พวกพ้องได้เปรียบ</w:t>
            </w:r>
            <w:r w:rsidRPr="00DB75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B75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หรือชนะการประมูล</w:t>
            </w:r>
            <w:r w:rsidRPr="00DB75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DB75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การปกปิดข้อมูลการจัดซื้อจัดจ้างต่อสาธารณะ เช่น</w:t>
            </w:r>
            <w:r w:rsidRPr="00DB75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75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B75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การปิดประกาศการจัดซื้อจัดจ้าง หรือเผยแพร่ข้อมูล</w:t>
            </w:r>
            <w:r w:rsidRPr="00DB75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</w:p>
        </w:tc>
        <w:tc>
          <w:tcPr>
            <w:tcW w:w="5148" w:type="dxa"/>
          </w:tcPr>
          <w:p w:rsidR="00DB751C" w:rsidRDefault="00DB751C" w:rsidP="00DB751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B53B8" w:rsidRPr="00BB53B8" w:rsidRDefault="00BB53B8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B53B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  <w:p w:rsidR="00BB53B8" w:rsidRPr="00BB53B8" w:rsidRDefault="00BB53B8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BB53B8" w:rsidRPr="00BB53B8" w:rsidRDefault="00BB53B8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BB53B8" w:rsidRDefault="00BB53B8" w:rsidP="00BB53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53B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</w:tbl>
    <w:p w:rsidR="007155CF" w:rsidRDefault="00DB751C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br/>
      </w:r>
      <w:r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br/>
      </w:r>
      <w: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สรุปตารางเมท</w:t>
      </w:r>
      <w:proofErr w:type="spellStart"/>
      <w: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ริกส์</w:t>
      </w:r>
      <w:proofErr w:type="spellEnd"/>
      <w: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ระดับความเสี่ยง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8"/>
        <w:gridCol w:w="2070"/>
        <w:gridCol w:w="2160"/>
        <w:gridCol w:w="2628"/>
      </w:tblGrid>
      <w:tr w:rsidR="00DB751C" w:rsidTr="00384632">
        <w:trPr>
          <w:trHeight w:val="836"/>
        </w:trPr>
        <w:tc>
          <w:tcPr>
            <w:tcW w:w="3438" w:type="dxa"/>
            <w:vAlign w:val="center"/>
          </w:tcPr>
          <w:p w:rsidR="00DB751C" w:rsidRPr="00384632" w:rsidRDefault="00DB751C" w:rsidP="0038463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84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โอกาส/ความเสี่ยงการทุจริต </w:t>
            </w:r>
            <w:r w:rsidRPr="00384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</w:p>
        </w:tc>
        <w:tc>
          <w:tcPr>
            <w:tcW w:w="2070" w:type="dxa"/>
            <w:vAlign w:val="center"/>
          </w:tcPr>
          <w:p w:rsidR="00DB751C" w:rsidRPr="00384632" w:rsidRDefault="00384632" w:rsidP="0038463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84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ระดับความจ</w:t>
            </w:r>
            <w:r w:rsidRPr="0038463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ำ</w:t>
            </w:r>
            <w:r w:rsidRPr="00384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เป็นของการเฝ้าระวัง</w:t>
            </w:r>
          </w:p>
        </w:tc>
        <w:tc>
          <w:tcPr>
            <w:tcW w:w="2160" w:type="dxa"/>
            <w:vAlign w:val="center"/>
          </w:tcPr>
          <w:p w:rsidR="00DB751C" w:rsidRPr="00384632" w:rsidRDefault="00384632" w:rsidP="0038463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84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ระดับความรุนแรงของ</w:t>
            </w:r>
            <w:r w:rsidRPr="00384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384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2628" w:type="dxa"/>
            <w:vAlign w:val="center"/>
          </w:tcPr>
          <w:p w:rsidR="00DB751C" w:rsidRPr="00384632" w:rsidRDefault="00384632" w:rsidP="0038463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84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ค่าความเสี่ยงรวม </w:t>
            </w:r>
            <w:r w:rsidRPr="00384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  <w:t>ความจ</w:t>
            </w:r>
            <w:r w:rsidRPr="0038463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ำ</w:t>
            </w:r>
            <w:r w:rsidRPr="00384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เป็น</w:t>
            </w:r>
            <w:r w:rsidRPr="00384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x </w:t>
            </w:r>
            <w:r w:rsidRPr="00384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ความรุนแรง</w:t>
            </w:r>
          </w:p>
        </w:tc>
      </w:tr>
      <w:tr w:rsidR="00DB751C" w:rsidTr="00384632">
        <w:tc>
          <w:tcPr>
            <w:tcW w:w="3438" w:type="dxa"/>
          </w:tcPr>
          <w:p w:rsidR="00DB751C" w:rsidRDefault="00384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84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</w:t>
            </w:r>
            <w:r w:rsidRPr="00384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384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หนดคุณลักษณะเฉพาะ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br/>
            </w:r>
            <w:r w:rsidRPr="00384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ของวัสดุและครุภัณฑ์ (</w:t>
            </w:r>
            <w:r w:rsidRPr="00384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Specification) </w:t>
            </w:r>
            <w:r w:rsidRPr="00384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ที่จัดซื้อจัดจ้างให้พวกพ้องได้เปรียบหรือชนะการ ประมูล</w:t>
            </w:r>
            <w:r w:rsidRPr="00384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384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การปกปิดข้อมูลการจัดซื้อจัดจ้างต่อ</w:t>
            </w:r>
            <w:r w:rsidRPr="00384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384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สาธารณะ เช่น การปิดประกาศ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br/>
            </w:r>
            <w:r w:rsidRPr="003846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การจัดซื้อจัด</w:t>
            </w:r>
            <w:r w:rsidRPr="003846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</w:p>
        </w:tc>
        <w:tc>
          <w:tcPr>
            <w:tcW w:w="2070" w:type="dxa"/>
          </w:tcPr>
          <w:p w:rsidR="00DB751C" w:rsidRPr="00BB53B8" w:rsidRDefault="00DB751C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7C10AA" w:rsidRPr="00BB53B8" w:rsidRDefault="00BB53B8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B53B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  <w:p w:rsidR="00BB53B8" w:rsidRPr="00BB53B8" w:rsidRDefault="00BB53B8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BB53B8" w:rsidRPr="00BB53B8" w:rsidRDefault="00BB53B8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BB53B8" w:rsidRPr="00BB53B8" w:rsidRDefault="00BB53B8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BB53B8" w:rsidRPr="00BB53B8" w:rsidRDefault="00BB53B8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B53B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160" w:type="dxa"/>
          </w:tcPr>
          <w:p w:rsidR="00DB751C" w:rsidRPr="00BB53B8" w:rsidRDefault="00DB751C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BB53B8" w:rsidRPr="00BB53B8" w:rsidRDefault="00BB53B8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B53B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  <w:p w:rsidR="00BB53B8" w:rsidRPr="00BB53B8" w:rsidRDefault="00BB53B8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BB53B8" w:rsidRPr="00BB53B8" w:rsidRDefault="00BB53B8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BB53B8" w:rsidRPr="00BB53B8" w:rsidRDefault="00BB53B8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BB53B8" w:rsidRPr="00BB53B8" w:rsidRDefault="00BB53B8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B53B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628" w:type="dxa"/>
          </w:tcPr>
          <w:p w:rsidR="00DB751C" w:rsidRPr="00BB53B8" w:rsidRDefault="00DB751C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BB53B8" w:rsidRPr="00BB53B8" w:rsidRDefault="00BB53B8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B53B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  <w:p w:rsidR="00BB53B8" w:rsidRPr="00BB53B8" w:rsidRDefault="00BB53B8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BB53B8" w:rsidRPr="00BB53B8" w:rsidRDefault="00BB53B8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BB53B8" w:rsidRPr="00BB53B8" w:rsidRDefault="00BB53B8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BB53B8" w:rsidRPr="00BB53B8" w:rsidRDefault="00BB53B8" w:rsidP="00BB53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B53B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</w:tbl>
    <w:p w:rsidR="00DB751C" w:rsidRDefault="00DB751C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384632" w:rsidRDefault="00384632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384632" w:rsidRDefault="00384632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384632" w:rsidRPr="00384632" w:rsidRDefault="00384632" w:rsidP="00384632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384632">
        <w:rPr>
          <w:rFonts w:ascii="TH SarabunIT๙" w:hAnsi="TH SarabunIT๙" w:cs="TH SarabunIT๙"/>
          <w:b/>
          <w:bCs/>
          <w:color w:val="000000"/>
          <w:sz w:val="36"/>
          <w:szCs w:val="36"/>
        </w:rPr>
        <w:lastRenderedPageBreak/>
        <w:t>Risk Matrix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8"/>
        <w:gridCol w:w="1890"/>
        <w:gridCol w:w="1890"/>
        <w:gridCol w:w="1908"/>
      </w:tblGrid>
      <w:tr w:rsidR="00384632" w:rsidTr="00384632">
        <w:tc>
          <w:tcPr>
            <w:tcW w:w="4608" w:type="dxa"/>
          </w:tcPr>
          <w:p w:rsidR="00384632" w:rsidRDefault="00384632" w:rsidP="00384632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C75870" wp14:editId="1A9876B7">
                      <wp:simplePos x="0" y="0"/>
                      <wp:positionH relativeFrom="column">
                        <wp:posOffset>-71323</wp:posOffset>
                      </wp:positionH>
                      <wp:positionV relativeFrom="paragraph">
                        <wp:posOffset>3708</wp:posOffset>
                      </wp:positionV>
                      <wp:extent cx="2911449" cy="636270"/>
                      <wp:effectExtent l="0" t="0" r="22860" b="3048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1449" cy="636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.3pt" to="223.6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" strokecolor="black [3040]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ความจ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ำ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เป็นของการเฝ้าระวัง</w:t>
            </w:r>
          </w:p>
          <w:p w:rsidR="00384632" w:rsidRDefault="00384632" w:rsidP="00384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384632" w:rsidRDefault="00384632" w:rsidP="00384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ความรุนแรงของผลกระทบ</w:t>
            </w:r>
          </w:p>
        </w:tc>
        <w:tc>
          <w:tcPr>
            <w:tcW w:w="1890" w:type="dxa"/>
            <w:vAlign w:val="center"/>
          </w:tcPr>
          <w:p w:rsidR="00384632" w:rsidRPr="00384632" w:rsidRDefault="00384632" w:rsidP="0038463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84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890" w:type="dxa"/>
            <w:vAlign w:val="center"/>
          </w:tcPr>
          <w:p w:rsidR="00384632" w:rsidRPr="00384632" w:rsidRDefault="00384632" w:rsidP="0038463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84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908" w:type="dxa"/>
            <w:vAlign w:val="center"/>
          </w:tcPr>
          <w:p w:rsidR="00384632" w:rsidRPr="00384632" w:rsidRDefault="00384632" w:rsidP="0038463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846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384632" w:rsidTr="00EE4DAB">
        <w:trPr>
          <w:trHeight w:val="449"/>
        </w:trPr>
        <w:tc>
          <w:tcPr>
            <w:tcW w:w="4608" w:type="dxa"/>
          </w:tcPr>
          <w:p w:rsidR="00384632" w:rsidRDefault="00EE4DAB" w:rsidP="00EE4DA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90" w:type="dxa"/>
            <w:shd w:val="clear" w:color="auto" w:fill="FFFF00"/>
          </w:tcPr>
          <w:p w:rsidR="00384632" w:rsidRDefault="00384632" w:rsidP="00384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FFC000"/>
          </w:tcPr>
          <w:p w:rsidR="00384632" w:rsidRDefault="00384632" w:rsidP="00384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shd w:val="clear" w:color="auto" w:fill="FF0000"/>
          </w:tcPr>
          <w:p w:rsidR="00384632" w:rsidRDefault="00384632" w:rsidP="00384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84632" w:rsidTr="00EE4DAB">
        <w:trPr>
          <w:trHeight w:val="440"/>
        </w:trPr>
        <w:tc>
          <w:tcPr>
            <w:tcW w:w="4608" w:type="dxa"/>
          </w:tcPr>
          <w:p w:rsidR="00384632" w:rsidRDefault="00EE4DAB" w:rsidP="00EE4DA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90" w:type="dxa"/>
            <w:shd w:val="clear" w:color="auto" w:fill="00B050"/>
          </w:tcPr>
          <w:p w:rsidR="00384632" w:rsidRDefault="00384632" w:rsidP="00384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FFFF00"/>
          </w:tcPr>
          <w:p w:rsidR="00384632" w:rsidRDefault="00384632" w:rsidP="00384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shd w:val="clear" w:color="auto" w:fill="FFC000"/>
          </w:tcPr>
          <w:p w:rsidR="00384632" w:rsidRDefault="00384632" w:rsidP="00384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84632" w:rsidTr="00EE4DAB">
        <w:trPr>
          <w:trHeight w:val="440"/>
        </w:trPr>
        <w:tc>
          <w:tcPr>
            <w:tcW w:w="4608" w:type="dxa"/>
          </w:tcPr>
          <w:p w:rsidR="00384632" w:rsidRDefault="00EE4DAB" w:rsidP="00EE4DA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90" w:type="dxa"/>
            <w:shd w:val="clear" w:color="auto" w:fill="00B050"/>
          </w:tcPr>
          <w:p w:rsidR="00384632" w:rsidRDefault="00384632" w:rsidP="00384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00B050"/>
          </w:tcPr>
          <w:p w:rsidR="00384632" w:rsidRDefault="00384632" w:rsidP="00384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shd w:val="clear" w:color="auto" w:fill="FFFF00"/>
          </w:tcPr>
          <w:p w:rsidR="00384632" w:rsidRDefault="00384632" w:rsidP="0038463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384632" w:rsidRDefault="00EE4DAB" w:rsidP="00EE4DAB">
      <w:pPr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680694" wp14:editId="33D138FA">
                <wp:simplePos x="0" y="0"/>
                <wp:positionH relativeFrom="column">
                  <wp:posOffset>708660</wp:posOffset>
                </wp:positionH>
                <wp:positionV relativeFrom="paragraph">
                  <wp:posOffset>842340</wp:posOffset>
                </wp:positionV>
                <wp:extent cx="321310" cy="131445"/>
                <wp:effectExtent l="0" t="0" r="21590" b="2095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1314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55.8pt;margin-top:66.35pt;width:25.3pt;height: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" fillcolor="yellow" strokecolor="yellow" strokeweight="2pt"/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4FA74" wp14:editId="6838E9A3">
                <wp:simplePos x="0" y="0"/>
                <wp:positionH relativeFrom="column">
                  <wp:posOffset>709930</wp:posOffset>
                </wp:positionH>
                <wp:positionV relativeFrom="paragraph">
                  <wp:posOffset>580390</wp:posOffset>
                </wp:positionV>
                <wp:extent cx="321310" cy="131445"/>
                <wp:effectExtent l="0" t="0" r="21590" b="2095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1314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55.9pt;margin-top:45.7pt;width:25.3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" fillcolor="#ffc000" strokecolor="#ffc000" strokeweight="2pt"/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040214" wp14:editId="3ED086E4">
                <wp:simplePos x="0" y="0"/>
                <wp:positionH relativeFrom="column">
                  <wp:posOffset>714375</wp:posOffset>
                </wp:positionH>
                <wp:positionV relativeFrom="paragraph">
                  <wp:posOffset>1104570</wp:posOffset>
                </wp:positionV>
                <wp:extent cx="321310" cy="131445"/>
                <wp:effectExtent l="0" t="0" r="21590" b="2095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1314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56.25pt;margin-top:86.95pt;width:25.3pt;height:1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" fillcolor="#00b050" strokecolor="#00b050" strokeweight="2pt"/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0E680" wp14:editId="3607A361">
                <wp:simplePos x="0" y="0"/>
                <wp:positionH relativeFrom="column">
                  <wp:posOffset>711200</wp:posOffset>
                </wp:positionH>
                <wp:positionV relativeFrom="paragraph">
                  <wp:posOffset>319405</wp:posOffset>
                </wp:positionV>
                <wp:extent cx="321869" cy="131674"/>
                <wp:effectExtent l="0" t="0" r="21590" b="2095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69" cy="13167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56pt;margin-top:25.15pt;width:25.35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" fillcolor="red" strokecolor="red" strokeweight="2pt"/>
            </w:pict>
          </mc:Fallback>
        </mc:AlternateConten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4D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ระดับสูงมาก</w:t>
      </w:r>
      <w:r w:rsidRPr="00EE4D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E4D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ใช้กระบวนการควบคุมภายใน + แผนบริหารความเสี่ยง</w:t>
      </w:r>
      <w:r w:rsidRPr="00EE4DAB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4D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ระดับสูง</w:t>
      </w:r>
      <w:r w:rsidRPr="00EE4D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EE4D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ใช้กระบวนการควบคุมภายใน + แผนบริหารความเสี่ยง</w:t>
      </w:r>
      <w:r w:rsidRPr="00EE4DAB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4D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ระดับปานกลาง</w:t>
      </w:r>
      <w:r w:rsidRPr="00EE4D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EE4D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ใช้กระบวนการควบคุมภายใน</w:t>
      </w:r>
      <w:r w:rsidRPr="00EE4DAB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4D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ระดับต่</w:t>
      </w:r>
      <w:r w:rsidRPr="00EE4DA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EE4DA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EE4D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ใช้กระบวนการควบคุมภายใน</w:t>
      </w:r>
      <w:r>
        <w:rPr>
          <w:rFonts w:ascii="TH SarabunIT๙" w:hAnsi="TH SarabunIT๙" w:cs="TH SarabunIT๙"/>
          <w:color w:val="000000"/>
          <w:sz w:val="30"/>
          <w:szCs w:val="30"/>
        </w:rPr>
        <w:br/>
      </w:r>
      <w:r>
        <w:rPr>
          <w:rFonts w:ascii="Wingdings 2" w:hAnsi="Wingdings 2" w:cs="TH SarabunIT๙"/>
          <w:color w:val="000000"/>
          <w:sz w:val="30"/>
          <w:szCs w:val="30"/>
        </w:rPr>
        <w:sym w:font="Wingdings 2" w:char="F056"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ความเสี่ยงเรื่องการทุจริต</w:t>
      </w:r>
    </w:p>
    <w:p w:rsidR="0026102A" w:rsidRDefault="0026102A" w:rsidP="0026102A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26102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26102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การประเมินการควบคุมความเสี่ยง</w:t>
      </w:r>
      <w:r w:rsidRPr="0026102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6102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26102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เกณฑ์คุณภาพการจัดการ จะแบ่งออกเป็น </w:t>
      </w:r>
      <w:r w:rsidRPr="0026102A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26102A">
        <w:rPr>
          <w:rFonts w:ascii="TH SarabunIT๙" w:hAnsi="TH SarabunIT๙" w:cs="TH SarabunIT๙"/>
          <w:color w:val="000000"/>
          <w:sz w:val="32"/>
          <w:szCs w:val="32"/>
          <w:cs/>
        </w:rPr>
        <w:t>ระดับ ดังนี้</w:t>
      </w:r>
      <w:r w:rsidRPr="0026102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6102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26102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proofErr w:type="gramStart"/>
      <w:r w:rsidRPr="0026102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ดี</w:t>
      </w:r>
      <w:r w:rsidRPr="0026102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6102A">
        <w:rPr>
          <w:rFonts w:ascii="TH SarabunIT๙" w:hAnsi="TH SarabunIT๙" w:cs="TH SarabunIT๙"/>
          <w:color w:val="000000"/>
          <w:sz w:val="32"/>
          <w:szCs w:val="32"/>
        </w:rPr>
        <w:t>:</w:t>
      </w:r>
      <w:proofErr w:type="gramEnd"/>
      <w:r w:rsidRPr="0026102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6102A">
        <w:rPr>
          <w:rFonts w:ascii="TH SarabunIT๙" w:hAnsi="TH SarabunIT๙" w:cs="TH SarabunIT๙"/>
          <w:color w:val="000000"/>
          <w:sz w:val="32"/>
          <w:szCs w:val="32"/>
          <w:cs/>
        </w:rPr>
        <w:t>จัดการได้ทันที ทุกครั้งที่เกิดความเสี่ยง ไม่กระทบถึงผู้ใช้บริการ/ผู้รับมอบผลงาน</w:t>
      </w:r>
      <w:r w:rsidRPr="0026102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6102A">
        <w:rPr>
          <w:rFonts w:ascii="TH SarabunIT๙" w:hAnsi="TH SarabunIT๙" w:cs="TH SarabunIT๙"/>
          <w:color w:val="000000"/>
          <w:sz w:val="32"/>
          <w:szCs w:val="32"/>
          <w:cs/>
        </w:rPr>
        <w:t>องค์กรไม่มี</w:t>
      </w:r>
      <w:r w:rsidRPr="0026102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6102A">
        <w:rPr>
          <w:rFonts w:ascii="TH SarabunIT๙" w:hAnsi="TH SarabunIT๙" w:cs="TH SarabunIT๙"/>
          <w:color w:val="000000"/>
          <w:sz w:val="32"/>
          <w:szCs w:val="32"/>
          <w:cs/>
        </w:rPr>
        <w:t>ผลเสียทางการเงิน ไม่มีรายจ่ายเพิ่ม</w:t>
      </w:r>
      <w:r w:rsidRPr="0026102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6102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26102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พอใช้</w:t>
      </w:r>
      <w:r w:rsidRPr="0026102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6102A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26102A">
        <w:rPr>
          <w:rFonts w:ascii="TH SarabunIT๙" w:hAnsi="TH SarabunIT๙" w:cs="TH SarabunIT๙"/>
          <w:color w:val="000000"/>
          <w:sz w:val="32"/>
          <w:szCs w:val="32"/>
          <w:cs/>
        </w:rPr>
        <w:t>จัดการได้โดยส่วนใหญ่ มีบางครั้งยังจัดการไม่ได้ กระทบถึงผู้ใช้บริการ/ผู้รับมอบผลงาน</w:t>
      </w:r>
      <w:r w:rsidRPr="0026102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6102A">
        <w:rPr>
          <w:rFonts w:ascii="TH SarabunIT๙" w:hAnsi="TH SarabunIT๙" w:cs="TH SarabunIT๙"/>
          <w:color w:val="000000"/>
          <w:sz w:val="32"/>
          <w:szCs w:val="32"/>
          <w:cs/>
        </w:rPr>
        <w:t>องค์กร แต่ยอมรับได้ มีความเข้าใจ</w:t>
      </w:r>
      <w:r w:rsidRPr="0026102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6102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26102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อ่อน</w:t>
      </w:r>
      <w:r w:rsidRPr="0026102A">
        <w:rPr>
          <w:rFonts w:ascii="TH SarabunIT๙" w:hAnsi="TH SarabunIT๙" w:cs="TH SarabunIT๙"/>
          <w:color w:val="000000"/>
          <w:sz w:val="32"/>
          <w:szCs w:val="32"/>
        </w:rPr>
        <w:t xml:space="preserve"> : </w:t>
      </w:r>
      <w:r w:rsidRPr="0026102A">
        <w:rPr>
          <w:rFonts w:ascii="TH SarabunIT๙" w:hAnsi="TH SarabunIT๙" w:cs="TH SarabunIT๙"/>
          <w:color w:val="000000"/>
          <w:sz w:val="32"/>
          <w:szCs w:val="32"/>
          <w:cs/>
        </w:rPr>
        <w:t>จัดการไม่ได้ หรือได้เพียงส่วนน้อย การจัดการเพิ่มเกิดจากรายจ่าย มีผลกระทบถึงผู้ใช้บริการ/</w:t>
      </w:r>
      <w:r w:rsidRPr="0026102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26102A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ผู้รับมอบผลงานและยอมรับไม่ได้ ไม่มีความเข้าใจ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8"/>
        <w:gridCol w:w="1440"/>
        <w:gridCol w:w="1620"/>
        <w:gridCol w:w="1620"/>
        <w:gridCol w:w="1548"/>
      </w:tblGrid>
      <w:tr w:rsidR="00827041" w:rsidTr="007C10AA">
        <w:trPr>
          <w:trHeight w:val="530"/>
        </w:trPr>
        <w:tc>
          <w:tcPr>
            <w:tcW w:w="4068" w:type="dxa"/>
            <w:vMerge w:val="restart"/>
            <w:vAlign w:val="center"/>
          </w:tcPr>
          <w:p w:rsidR="00827041" w:rsidRPr="00F007F2" w:rsidRDefault="00827041" w:rsidP="00F007F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007F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440" w:type="dxa"/>
            <w:vMerge w:val="restart"/>
            <w:vAlign w:val="center"/>
          </w:tcPr>
          <w:p w:rsidR="00827041" w:rsidRPr="00F007F2" w:rsidRDefault="00827041" w:rsidP="00F007F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007F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คุณภาพการจัดการ</w:t>
            </w:r>
          </w:p>
        </w:tc>
        <w:tc>
          <w:tcPr>
            <w:tcW w:w="4788" w:type="dxa"/>
            <w:gridSpan w:val="3"/>
            <w:vAlign w:val="center"/>
          </w:tcPr>
          <w:p w:rsidR="00827041" w:rsidRPr="00F007F2" w:rsidRDefault="00827041" w:rsidP="00F007F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007F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</w:p>
        </w:tc>
      </w:tr>
      <w:tr w:rsidR="00F007F2" w:rsidTr="007C10AA">
        <w:trPr>
          <w:trHeight w:val="890"/>
        </w:trPr>
        <w:tc>
          <w:tcPr>
            <w:tcW w:w="4068" w:type="dxa"/>
            <w:vMerge/>
            <w:vAlign w:val="center"/>
          </w:tcPr>
          <w:p w:rsidR="00827041" w:rsidRPr="00F007F2" w:rsidRDefault="00827041" w:rsidP="00F007F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  <w:vAlign w:val="center"/>
          </w:tcPr>
          <w:p w:rsidR="00827041" w:rsidRPr="00F007F2" w:rsidRDefault="00827041" w:rsidP="00F007F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827041" w:rsidRPr="00F007F2" w:rsidRDefault="00827041" w:rsidP="00F007F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007F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ค่าความเสี่ยงระดับต่ำ</w:t>
            </w:r>
          </w:p>
        </w:tc>
        <w:tc>
          <w:tcPr>
            <w:tcW w:w="1620" w:type="dxa"/>
            <w:vAlign w:val="center"/>
          </w:tcPr>
          <w:p w:rsidR="00827041" w:rsidRPr="00F007F2" w:rsidRDefault="00827041" w:rsidP="00F007F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007F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ค่าความเสี่ยงระดับปานกลาง</w:t>
            </w:r>
          </w:p>
        </w:tc>
        <w:tc>
          <w:tcPr>
            <w:tcW w:w="1548" w:type="dxa"/>
            <w:vAlign w:val="center"/>
          </w:tcPr>
          <w:p w:rsidR="00827041" w:rsidRPr="00F007F2" w:rsidRDefault="00827041" w:rsidP="00F007F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007F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ค่าความเสี่ยงระดับสูง</w:t>
            </w:r>
          </w:p>
        </w:tc>
      </w:tr>
      <w:tr w:rsidR="00F007F2" w:rsidTr="007C10AA">
        <w:tc>
          <w:tcPr>
            <w:tcW w:w="4068" w:type="dxa"/>
            <w:vAlign w:val="center"/>
          </w:tcPr>
          <w:p w:rsidR="00F007F2" w:rsidRPr="00F007F2" w:rsidRDefault="00F007F2" w:rsidP="00F007F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007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</w:t>
            </w:r>
          </w:p>
          <w:p w:rsidR="007C10AA" w:rsidRPr="00F007F2" w:rsidRDefault="00F007F2" w:rsidP="00F007F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การก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F007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หนดคุณลักษณะเฉพาะของวัสดุและครุภัณฑ์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007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F007F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Specification) </w:t>
            </w:r>
            <w:r w:rsidRPr="00F007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ที่จัดซื้อจัดจ้างให้พวกพ้องได้เปรียบหรือชนะการ ประมูล</w:t>
            </w:r>
          </w:p>
          <w:p w:rsidR="00827041" w:rsidRDefault="00F007F2" w:rsidP="00F007F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007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การปกปิดข้อมูลการจัดซื้อจัดจ้างต่อสาธารณะ เช่น การปิด ประกาศการจัดซื้อ</w:t>
            </w:r>
            <w:r w:rsidR="007C10A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br/>
            </w:r>
            <w:r w:rsidRPr="00F007F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จัดจ้าง หรือเผยแพร่ข้อมูลล่าช้า</w:t>
            </w:r>
          </w:p>
          <w:p w:rsidR="00F007F2" w:rsidRPr="00F007F2" w:rsidRDefault="00F007F2" w:rsidP="00F007F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7C10AA" w:rsidRPr="00F007F2" w:rsidRDefault="003801AB" w:rsidP="00F007F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B2A9F3" wp14:editId="2C2EB5A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-494030</wp:posOffset>
                      </wp:positionV>
                      <wp:extent cx="570230" cy="306705"/>
                      <wp:effectExtent l="0" t="0" r="127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230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01AB" w:rsidRPr="003801AB" w:rsidRDefault="003801AB" w:rsidP="003801A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3801A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พอใช้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.3pt;margin-top:-38.9pt;width:44.9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" fillcolor="white [3201]" stroked="f" strokeweight=".5pt">
                      <v:textbox>
                        <w:txbxContent>
                          <w:p w:rsidR="003801AB" w:rsidRPr="003801AB" w:rsidRDefault="003801AB" w:rsidP="003801A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801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พอใช้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EF30B2" wp14:editId="452C1872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192405</wp:posOffset>
                      </wp:positionV>
                      <wp:extent cx="570230" cy="306705"/>
                      <wp:effectExtent l="0" t="0" r="127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230" cy="306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801AB" w:rsidRPr="003801AB" w:rsidRDefault="003801AB" w:rsidP="003801AB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3801A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พอใช้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8pt;margin-top:15.15pt;width:44.9pt;height:2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" fillcolor="window" stroked="f" strokeweight=".5pt">
                      <v:textbox>
                        <w:txbxContent>
                          <w:p w:rsidR="003801AB" w:rsidRPr="003801AB" w:rsidRDefault="003801AB" w:rsidP="003801A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801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พอใช้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vAlign w:val="center"/>
          </w:tcPr>
          <w:p w:rsidR="00827041" w:rsidRPr="00F007F2" w:rsidRDefault="00827041" w:rsidP="00F007F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B53B8" w:rsidRDefault="00FA4848" w:rsidP="00F007F2">
            <w:pPr>
              <w:rPr>
                <w:rFonts w:ascii="Wingdings 2" w:hAnsi="Wingdings 2"/>
                <w:color w:val="000000"/>
                <w:sz w:val="30"/>
                <w:szCs w:val="30"/>
              </w:rPr>
            </w:pPr>
            <w:r>
              <w:rPr>
                <w:rFonts w:ascii="Wingdings 2" w:hAnsi="Wingdings 2"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8934DE" wp14:editId="2BBE19CB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-334645</wp:posOffset>
                      </wp:positionV>
                      <wp:extent cx="314325" cy="306705"/>
                      <wp:effectExtent l="0" t="0" r="9525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4F7F" w:rsidRDefault="00104F7F">
                                  <w:r>
                                    <w:rPr>
                                      <w:rFonts w:ascii="Wingdings 2" w:hAnsi="Wingdings 2"/>
                                      <w:color w:val="000000"/>
                                      <w:sz w:val="30"/>
                                      <w:szCs w:val="30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23.5pt;margin-top:-26.35pt;width:24.75pt;height:2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" fillcolor="white [3201]" stroked="f" strokeweight=".5pt">
                      <v:textbox>
                        <w:txbxContent>
                          <w:p w:rsidR="00104F7F" w:rsidRDefault="00104F7F">
                            <w:r>
                              <w:rPr>
                                <w:rFonts w:ascii="Wingdings 2" w:hAnsi="Wingdings 2"/>
                                <w:color w:val="000000"/>
                                <w:sz w:val="30"/>
                                <w:szCs w:val="30"/>
                              </w:rPr>
                              <w:sym w:font="Wingdings 2" w:char="F05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7041" w:rsidRPr="00F007F2" w:rsidRDefault="00FA4848" w:rsidP="00F007F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Wingdings 2" w:hAnsi="Wingdings 2"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842B90" wp14:editId="1E881805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69215</wp:posOffset>
                      </wp:positionV>
                      <wp:extent cx="314325" cy="306705"/>
                      <wp:effectExtent l="0" t="0" r="9525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6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A4848" w:rsidRDefault="00FA4848" w:rsidP="00FA4848">
                                  <w:r>
                                    <w:rPr>
                                      <w:rFonts w:ascii="Wingdings 2" w:hAnsi="Wingdings 2"/>
                                      <w:color w:val="000000"/>
                                      <w:sz w:val="30"/>
                                      <w:szCs w:val="30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margin-left:23.85pt;margin-top:5.45pt;width:24.75pt;height:2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" fillcolor="window" stroked="f" strokeweight=".5pt">
                      <v:textbox>
                        <w:txbxContent>
                          <w:p w:rsidR="00FA4848" w:rsidRDefault="00FA4848" w:rsidP="00FA4848">
                            <w:r>
                              <w:rPr>
                                <w:rFonts w:ascii="Wingdings 2" w:hAnsi="Wingdings 2"/>
                                <w:color w:val="000000"/>
                                <w:sz w:val="30"/>
                                <w:szCs w:val="30"/>
                              </w:rPr>
                              <w:sym w:font="Wingdings 2" w:char="F05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8" w:type="dxa"/>
            <w:vAlign w:val="center"/>
          </w:tcPr>
          <w:p w:rsidR="00827041" w:rsidRPr="00F007F2" w:rsidRDefault="00827041" w:rsidP="00F007F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827041" w:rsidRPr="007C10AA" w:rsidRDefault="007C10AA" w:rsidP="0026102A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C10AA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 xml:space="preserve">5. </w:t>
      </w:r>
      <w:r w:rsidRPr="007C10A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แผนบริหารความเสี่ยง</w:t>
      </w:r>
      <w:r w:rsidRPr="007C10AA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proofErr w:type="gramStart"/>
      <w:r w:rsidRPr="007C10AA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ำบลน้ำปาด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C10AA">
        <w:rPr>
          <w:rFonts w:ascii="TH SarabunIT๙" w:hAnsi="TH SarabunIT๙" w:cs="TH SarabunIT๙"/>
          <w:color w:val="000000"/>
          <w:sz w:val="32"/>
          <w:szCs w:val="32"/>
          <w:cs/>
        </w:rPr>
        <w:t>หนดมาตรการภายในเพื่อส่งเสริมความโปร่งใสและป้องกันการทุจริต</w:t>
      </w:r>
      <w:proofErr w:type="gramEnd"/>
      <w:r w:rsidRPr="007C10AA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C10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</w:t>
      </w:r>
      <w:r w:rsidRPr="007C10AA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D558C8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C10A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C10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นวน </w:t>
      </w:r>
      <w:r w:rsidRPr="007C10AA">
        <w:rPr>
          <w:rFonts w:ascii="TH SarabunIT๙" w:hAnsi="TH SarabunIT๙" w:cs="TH SarabunIT๙"/>
          <w:color w:val="000000"/>
          <w:sz w:val="32"/>
          <w:szCs w:val="32"/>
        </w:rPr>
        <w:t xml:space="preserve">7 </w:t>
      </w:r>
      <w:r w:rsidRPr="007C10AA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C10A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ได้แก่</w:t>
      </w:r>
      <w:r w:rsidRPr="007C10AA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C10AA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7C10AA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มาตรการเผยแพร่ข้อมูลต่อสาธารณะ</w:t>
      </w:r>
      <w:r w:rsidRPr="007C10AA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C10AA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7C10AA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มาตรการให้ผู้มีส่วนได้ส่วนเสียมีส่วนร่วม</w:t>
      </w:r>
      <w:r w:rsidRPr="007C10AA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C10AA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7C10AA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มาตรการส่งเสริมความโปร่งใสในการจัดซื้อจัดจ้าง</w:t>
      </w:r>
      <w:r w:rsidRPr="007C10AA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C10AA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7C10AA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มาตรการจัดการเรื่องร้องเรียนการทุจริตและประพฤติมิชอบของเจ้าหน้าที่</w:t>
      </w:r>
      <w:r w:rsidRPr="007C10AA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C10AA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7C10AA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มาตรการป้องกันการรับสินบน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C10AA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 w:rsidRPr="007C10AA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มาตรการป้องกันการขัดกันระหว่างผลประโยชน์ส่วนตนกับผลประโยชน์ส่วนรวม</w:t>
      </w:r>
      <w:r w:rsidRPr="007C10AA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C10AA">
        <w:rPr>
          <w:rFonts w:ascii="TH SarabunIT๙" w:hAnsi="TH SarabunIT๙" w:cs="TH SarabunIT๙"/>
          <w:color w:val="000000"/>
          <w:sz w:val="32"/>
          <w:szCs w:val="32"/>
        </w:rPr>
        <w:t xml:space="preserve">7. </w:t>
      </w:r>
      <w:r w:rsidRPr="007C10AA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มาตรการตรวจสอบการใช้ดุลพินิจ</w:t>
      </w:r>
    </w:p>
    <w:sectPr w:rsidR="00827041" w:rsidRPr="007C10AA" w:rsidSect="00583472">
      <w:pgSz w:w="11906" w:h="16838"/>
      <w:pgMar w:top="990" w:right="74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A4"/>
    <w:rsid w:val="00104F7F"/>
    <w:rsid w:val="001E49CC"/>
    <w:rsid w:val="0024367D"/>
    <w:rsid w:val="002530C2"/>
    <w:rsid w:val="0026102A"/>
    <w:rsid w:val="002A3F85"/>
    <w:rsid w:val="002A62CB"/>
    <w:rsid w:val="003801AB"/>
    <w:rsid w:val="00384632"/>
    <w:rsid w:val="003A5A58"/>
    <w:rsid w:val="003F5E62"/>
    <w:rsid w:val="00476F8B"/>
    <w:rsid w:val="00583472"/>
    <w:rsid w:val="007155CF"/>
    <w:rsid w:val="007C10AA"/>
    <w:rsid w:val="00827041"/>
    <w:rsid w:val="0084247A"/>
    <w:rsid w:val="008E2661"/>
    <w:rsid w:val="00931034"/>
    <w:rsid w:val="009B3A6B"/>
    <w:rsid w:val="009F4EC6"/>
    <w:rsid w:val="00A01055"/>
    <w:rsid w:val="00A865FF"/>
    <w:rsid w:val="00B9082F"/>
    <w:rsid w:val="00BB53B8"/>
    <w:rsid w:val="00C75305"/>
    <w:rsid w:val="00D558C8"/>
    <w:rsid w:val="00D6160D"/>
    <w:rsid w:val="00D91A1F"/>
    <w:rsid w:val="00DB751C"/>
    <w:rsid w:val="00E212BF"/>
    <w:rsid w:val="00E5735B"/>
    <w:rsid w:val="00EA74A3"/>
    <w:rsid w:val="00EE4DAB"/>
    <w:rsid w:val="00F007F2"/>
    <w:rsid w:val="00F439B4"/>
    <w:rsid w:val="00FA04A4"/>
    <w:rsid w:val="00FA4848"/>
    <w:rsid w:val="00FB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1085-CAF7-4D2B-B10D-38134B3B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40</cp:revision>
  <dcterms:created xsi:type="dcterms:W3CDTF">2021-04-21T02:01:00Z</dcterms:created>
  <dcterms:modified xsi:type="dcterms:W3CDTF">2021-05-11T01:54:00Z</dcterms:modified>
</cp:coreProperties>
</file>