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17" w:rsidRPr="00C67EA4" w:rsidRDefault="00C6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bookmarkStart w:id="0" w:name="_GoBack"/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สรุปมติการประชุม</w:t>
      </w:r>
    </w:p>
    <w:p w:rsidR="00397D17" w:rsidRPr="00C67EA4" w:rsidRDefault="00C6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397D17" w:rsidRPr="00C67EA4" w:rsidRDefault="00C6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ครั้งที่ </w:t>
      </w:r>
      <w:r w:rsidRPr="00C67EA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2/</w:t>
      </w: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๒๕</w:t>
      </w:r>
      <w:r w:rsidRPr="00C67EA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62  </w:t>
      </w: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วันพุธที่ </w:t>
      </w:r>
      <w:r w:rsidRPr="00C67EA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29 </w:t>
      </w: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พฤษภาคม </w:t>
      </w:r>
      <w:r w:rsidRPr="00C67EA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2562</w:t>
      </w:r>
    </w:p>
    <w:p w:rsidR="00397D17" w:rsidRPr="00C67EA4" w:rsidRDefault="00C6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ณ ห้องประชุม </w:t>
      </w:r>
      <w:r w:rsidRPr="00C67EA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301 </w:t>
      </w: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ชั้น </w:t>
      </w:r>
      <w:r w:rsidRPr="00C67EA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</w:t>
      </w:r>
      <w:r w:rsidRPr="00C67EA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ตึกบัญชาการ  ทำเนียบรัฐบาล</w:t>
      </w:r>
    </w:p>
    <w:p w:rsidR="00397D17" w:rsidRPr="00C67EA4" w:rsidRDefault="00397D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a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6378"/>
      </w:tblGrid>
      <w:tr w:rsidR="00397D17" w:rsidRPr="00C67EA4">
        <w:trPr>
          <w:trHeight w:val="700"/>
        </w:trPr>
        <w:tc>
          <w:tcPr>
            <w:tcW w:w="3404" w:type="dxa"/>
            <w:shd w:val="clear" w:color="auto" w:fill="FFFF00"/>
            <w:vAlign w:val="center"/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วาระประชุม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</w:p>
        </w:tc>
      </w:tr>
      <w:tr w:rsidR="00397D17" w:rsidRPr="00C67EA4">
        <w:tc>
          <w:tcPr>
            <w:tcW w:w="3404" w:type="dxa"/>
            <w:tcBorders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ระเบียบวาระที่ ๑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เรื่องที่ประธานแจ้งที่ประชุมทราบ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397D17" w:rsidRPr="00C67EA4"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ระเบียบวาระที่ ๒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รับรองรายงาน     การประชุม ก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ถ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.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1/2562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ฝ่ายเลขานุการได้จัดทำร่างรายงานการประชุมคณะกรรมการการกระจายอำนาจให้แก่องค์กรปกครองส่วนท้องถิ่น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ถ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.)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1/2562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และได้แจ้งเวียนให้กรรมการทุกท่านพิจาร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ณา ตามหนังสือ ก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ถ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ที่ นร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0107/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388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14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แล้ว โดยไม่มีกรรมการขอแก้ไขรายงานการประชุม</w:t>
            </w:r>
          </w:p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จึงเสนอที่ประชุมพิจารณาและรับรองรายงานการประชุม</w:t>
            </w:r>
          </w:p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มติที่ประชุม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รับรองรายงานการประชุม ก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ถ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2/2562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single" w:sz="4" w:space="0" w:color="000000"/>
              <w:bottom w:val="nil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ระเบียบวาระที่ ๓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เรื่องเพื่อทราบ</w:t>
            </w:r>
          </w:p>
        </w:tc>
        <w:tc>
          <w:tcPr>
            <w:tcW w:w="6378" w:type="dxa"/>
            <w:tcBorders>
              <w:top w:val="single" w:sz="4" w:space="0" w:color="000000"/>
              <w:bottom w:val="nil"/>
            </w:tcBorders>
          </w:tcPr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612"/>
                <w:tab w:val="left" w:pos="792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nil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เรื่องที่ ๓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 รายงานการติดตามผลการบริหารจัดการขยะติดเชื้อขององค์กรปกครองส่วนท้องถิ่น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8" w:type="dxa"/>
            <w:tcBorders>
              <w:top w:val="nil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612"/>
                <w:tab w:val="left" w:pos="792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มติที่ประชุม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รับทราบ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612"/>
                <w:tab w:val="left" w:pos="792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nil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3.2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งานผลการส่งเสริมการมีส่วนร่วมของประชาชนโดยการจัดตั้งศูนย์ส่งเสริมการมีส่วนร่วมของประชาชนในพื้นที่องค์กรปกครองส่วนท้องถิ่นนำร่อง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8" w:type="dxa"/>
            <w:tcBorders>
              <w:top w:val="nil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612"/>
                <w:tab w:val="left" w:pos="792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มติที่ประชุม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รับทราบ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612"/>
                <w:tab w:val="left" w:pos="792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single" w:sz="4" w:space="0" w:color="000000"/>
              <w:bottom w:val="nil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ระเบียบวาระที่ ๔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เรื่องเพื่อพิจารณา</w:t>
            </w:r>
          </w:p>
        </w:tc>
        <w:tc>
          <w:tcPr>
            <w:tcW w:w="6378" w:type="dxa"/>
            <w:tcBorders>
              <w:top w:val="single" w:sz="4" w:space="0" w:color="000000"/>
              <w:bottom w:val="nil"/>
            </w:tcBorders>
          </w:tcPr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612"/>
                <w:tab w:val="left" w:pos="792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nil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เรื่องที่ ๔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ร่าง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)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แผนการกระจายอำนาจให้แก่องค์กรปกครองส่วนท้องถิ่น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3)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. 2562 – 2565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และ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ร่าง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)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แผนปฏิบัติการกำหนดขั้นตอนการกระจายอำนาจให้แก่องค์กรปกครองส่วนท้องถิ่น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3)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 2562 - 2565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8" w:type="dxa"/>
            <w:tcBorders>
              <w:top w:val="nil"/>
              <w:bottom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มติที่ประชุม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เห็นชอบให้เสนอ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ร่าง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แผนการกระ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จายอำนาจให้แก่องค์กรปกครองส่วนท้องถิ่น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2562 – 2565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และ             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ร่าง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แผนปฏิบัติการกำหนดขั้นตอนการกระจายอำนาจให้แก่องค์กรปกครองส่วนท้องถิ่น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2562 – 2565 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ไปยังสำนักงานสภาพัฒนาการเศรษฐกิจและสังคมแห่งชาติเพื่อพิจารณากลั่น</w:t>
            </w:r>
            <w:r w:rsidRPr="00C67EA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กรองก่อนเสนอคณะรัฐมนตรีต่อไป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ระเบียบวาระที่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5 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เรื่องอื่น ๆ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 ขอลาออกจากการเป็นกรรมการผู้ทรงคุณวุฒิในคณะกรรมการการกระจายอำนาจให้แก่องค์กรปกครองส่วนท้องถิ่น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มติที่ประชุม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รับทราบ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5.2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พระราชบัญญัติโรงงาน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2)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และ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3)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 2562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มติที่ประชุม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รับทราบ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7D17" w:rsidRPr="00C67EA4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เรื่องที่ 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5.3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รายงานผลการศึกษา เรื่อง อาสาสมัครในท้องถิ่น ของคณะอนุกรรมการเฉพาะกิจเพื่อศึกษาการดำเนินการของอาสาสมัครในท้องถิ่น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7" w:rsidRPr="00C67EA4" w:rsidRDefault="00C6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ab/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มติที่ประชุม</w:t>
            </w:r>
            <w:r w:rsidRPr="00C67EA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 </w:t>
            </w:r>
            <w:r w:rsidRPr="00C67EA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รับทราบ</w:t>
            </w:r>
          </w:p>
          <w:p w:rsidR="00397D17" w:rsidRPr="00C67EA4" w:rsidRDefault="0039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84"/>
              </w:tabs>
              <w:spacing w:before="240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bookmarkEnd w:id="0"/>
    </w:tbl>
    <w:p w:rsidR="00397D17" w:rsidRPr="00C67EA4" w:rsidRDefault="00397D17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397D17" w:rsidRPr="00C67EA4">
      <w:headerReference w:type="even" r:id="rId7"/>
      <w:headerReference w:type="default" r:id="rId8"/>
      <w:pgSz w:w="11906" w:h="16838"/>
      <w:pgMar w:top="567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7EA4">
      <w:r>
        <w:separator/>
      </w:r>
    </w:p>
  </w:endnote>
  <w:endnote w:type="continuationSeparator" w:id="0">
    <w:p w:rsidR="00000000" w:rsidRDefault="00C6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7EA4">
      <w:r>
        <w:separator/>
      </w:r>
    </w:p>
  </w:footnote>
  <w:footnote w:type="continuationSeparator" w:id="0">
    <w:p w:rsidR="00000000" w:rsidRDefault="00C6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17" w:rsidRDefault="00C67EA4">
    <w:pPr>
      <w:pBdr>
        <w:top w:val="nil"/>
        <w:left w:val="nil"/>
        <w:bottom w:val="nil"/>
        <w:right w:val="nil"/>
        <w:between w:val="nil"/>
      </w:pBdr>
      <w:jc w:val="center"/>
      <w:rPr>
        <w:rFonts w:ascii="DilleniaUPC" w:eastAsia="DilleniaUPC" w:hAnsi="DilleniaUPC" w:cs="DilleniaUPC"/>
        <w:color w:val="000000"/>
        <w:sz w:val="34"/>
        <w:szCs w:val="34"/>
      </w:rPr>
    </w:pPr>
    <w:r>
      <w:rPr>
        <w:rFonts w:ascii="DilleniaUPC" w:eastAsia="DilleniaUPC" w:hAnsi="DilleniaUPC" w:cs="DilleniaUPC"/>
        <w:color w:val="000000"/>
        <w:sz w:val="34"/>
        <w:szCs w:val="34"/>
      </w:rPr>
      <w:fldChar w:fldCharType="begin"/>
    </w:r>
    <w:r>
      <w:rPr>
        <w:rFonts w:ascii="DilleniaUPC" w:eastAsia="DilleniaUPC" w:hAnsi="DilleniaUPC" w:cs="DilleniaUPC"/>
        <w:color w:val="000000"/>
        <w:sz w:val="34"/>
        <w:szCs w:val="34"/>
      </w:rPr>
      <w:instrText>PAGE</w:instrText>
    </w:r>
    <w:r>
      <w:rPr>
        <w:rFonts w:ascii="DilleniaUPC" w:eastAsia="DilleniaUPC" w:hAnsi="DilleniaUPC" w:cs="DilleniaUPC"/>
        <w:color w:val="000000"/>
        <w:sz w:val="34"/>
        <w:szCs w:val="34"/>
      </w:rPr>
      <w:fldChar w:fldCharType="end"/>
    </w:r>
  </w:p>
  <w:p w:rsidR="00397D17" w:rsidRDefault="00397D17">
    <w:pPr>
      <w:pBdr>
        <w:top w:val="nil"/>
        <w:left w:val="nil"/>
        <w:bottom w:val="nil"/>
        <w:right w:val="nil"/>
        <w:between w:val="nil"/>
      </w:pBdr>
      <w:rPr>
        <w:rFonts w:ascii="DilleniaUPC" w:eastAsia="DilleniaUPC" w:hAnsi="DilleniaUPC" w:cs="DilleniaUPC"/>
        <w:color w:val="000000"/>
        <w:sz w:val="34"/>
        <w:szCs w:val="3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17" w:rsidRDefault="00C67EA4">
    <w:pPr>
      <w:pBdr>
        <w:top w:val="nil"/>
        <w:left w:val="nil"/>
        <w:bottom w:val="nil"/>
        <w:right w:val="nil"/>
        <w:between w:val="nil"/>
      </w:pBdr>
      <w:jc w:val="center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Sarabun"/>
        <w:color w:val="000000"/>
        <w:sz w:val="32"/>
        <w:szCs w:val="32"/>
      </w:rPr>
      <w:t xml:space="preserve">- </w:t>
    </w:r>
    <w:r>
      <w:rPr>
        <w:rFonts w:ascii="Sarabun" w:eastAsia="Sarabun" w:hAnsi="Sarabun" w:cs="Sarabun"/>
        <w:color w:val="000000"/>
        <w:sz w:val="32"/>
        <w:szCs w:val="32"/>
      </w:rPr>
      <w:fldChar w:fldCharType="begin"/>
    </w:r>
    <w:r>
      <w:rPr>
        <w:rFonts w:ascii="Sarabun" w:eastAsia="Sarabun" w:hAnsi="Sarabun" w:cs="Sarabun"/>
        <w:color w:val="000000"/>
        <w:sz w:val="32"/>
        <w:szCs w:val="32"/>
      </w:rPr>
      <w:instrText>PAGE</w:instrText>
    </w:r>
    <w:r>
      <w:rPr>
        <w:rFonts w:ascii="Sarabun" w:eastAsia="Sarabun" w:hAnsi="Sarabun" w:cs="Sarabun"/>
        <w:color w:val="000000"/>
        <w:sz w:val="32"/>
        <w:szCs w:val="32"/>
      </w:rPr>
      <w:fldChar w:fldCharType="separate"/>
    </w:r>
    <w:r>
      <w:rPr>
        <w:rFonts w:ascii="Sarabun" w:eastAsia="Sarabun" w:hAnsi="Sarabun" w:cs="Sarabun"/>
        <w:noProof/>
        <w:color w:val="000000"/>
        <w:sz w:val="32"/>
        <w:szCs w:val="32"/>
      </w:rPr>
      <w:t>2</w:t>
    </w:r>
    <w:r>
      <w:rPr>
        <w:rFonts w:ascii="Sarabun" w:eastAsia="Sarabun" w:hAnsi="Sarabun" w:cs="Sarabun"/>
        <w:color w:val="000000"/>
        <w:sz w:val="32"/>
        <w:szCs w:val="32"/>
      </w:rPr>
      <w:fldChar w:fldCharType="end"/>
    </w:r>
    <w:r>
      <w:rPr>
        <w:rFonts w:ascii="Sarabun" w:eastAsia="Sarabun" w:hAnsi="Sarabun" w:cs="Sarabun"/>
        <w:color w:val="000000"/>
        <w:sz w:val="32"/>
        <w:szCs w:val="32"/>
      </w:rPr>
      <w:t xml:space="preserve"> –</w:t>
    </w:r>
  </w:p>
  <w:p w:rsidR="00397D17" w:rsidRDefault="00397D17">
    <w:pPr>
      <w:pBdr>
        <w:top w:val="nil"/>
        <w:left w:val="nil"/>
        <w:bottom w:val="nil"/>
        <w:right w:val="nil"/>
        <w:between w:val="nil"/>
      </w:pBdr>
      <w:jc w:val="center"/>
      <w:rPr>
        <w:rFonts w:ascii="Sarabun" w:eastAsia="Sarabun" w:hAnsi="Sarabun" w:cs="Sarabun"/>
        <w:color w:val="000000"/>
        <w:sz w:val="32"/>
        <w:szCs w:val="32"/>
      </w:rPr>
    </w:pPr>
  </w:p>
  <w:p w:rsidR="00397D17" w:rsidRDefault="00397D17">
    <w:pPr>
      <w:pBdr>
        <w:top w:val="nil"/>
        <w:left w:val="nil"/>
        <w:bottom w:val="nil"/>
        <w:right w:val="nil"/>
        <w:between w:val="nil"/>
      </w:pBdr>
      <w:rPr>
        <w:rFonts w:ascii="Sarabun" w:eastAsia="Sarabun" w:hAnsi="Sarabun" w:cs="Sarabun"/>
        <w:color w:val="000000"/>
        <w:sz w:val="32"/>
        <w:szCs w:val="32"/>
      </w:rPr>
    </w:pPr>
  </w:p>
  <w:p w:rsidR="00397D17" w:rsidRDefault="00397D17">
    <w:pPr>
      <w:pBdr>
        <w:top w:val="nil"/>
        <w:left w:val="nil"/>
        <w:bottom w:val="nil"/>
        <w:right w:val="nil"/>
        <w:between w:val="nil"/>
      </w:pBdr>
      <w:rPr>
        <w:rFonts w:ascii="Sarabun" w:eastAsia="Sarabun" w:hAnsi="Sarabun" w:cs="Sarabun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AE0"/>
    <w:multiLevelType w:val="multilevel"/>
    <w:tmpl w:val="A988705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17"/>
    <w:rsid w:val="00397D17"/>
    <w:rsid w:val="00C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CB90E-064F-4909-8C6B-29B6C5ED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DilleniaUPC" w:eastAsia="Cordia New" w:hAnsi="DilleniaUPC" w:cs="DilleniaUPC"/>
      <w:position w:val="-1"/>
      <w:sz w:val="34"/>
      <w:szCs w:val="34"/>
    </w:rPr>
  </w:style>
  <w:style w:type="character" w:customStyle="1" w:styleId="a1">
    <w:name w:val="ฟอนต์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2">
    <w:name w:val="ตารางปกติ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3">
    <w:name w:val="ไม่มีรายการ"/>
    <w:qFormat/>
  </w:style>
  <w:style w:type="paragraph" w:customStyle="1" w:styleId="a4">
    <w:name w:val="หัวกระดาษ"/>
    <w:basedOn w:val="a0"/>
    <w:rPr>
      <w:rFonts w:cs="Angsana New"/>
      <w:szCs w:val="39"/>
    </w:rPr>
  </w:style>
  <w:style w:type="character" w:customStyle="1" w:styleId="a5">
    <w:name w:val="หัวกระดาษ อักขระ"/>
    <w:rPr>
      <w:rFonts w:ascii="DilleniaUPC" w:eastAsia="Cordia New" w:hAnsi="DilleniaUPC" w:cs="Angsana New"/>
      <w:w w:val="100"/>
      <w:position w:val="-1"/>
      <w:sz w:val="34"/>
      <w:szCs w:val="39"/>
      <w:effect w:val="none"/>
      <w:vertAlign w:val="baseline"/>
      <w:cs w:val="0"/>
      <w:em w:val="none"/>
    </w:rPr>
  </w:style>
  <w:style w:type="character" w:customStyle="1" w:styleId="a6">
    <w:name w:val="หมายเลขหน้า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รายการย่อหน้า"/>
    <w:basedOn w:val="a0"/>
    <w:pPr>
      <w:ind w:left="720"/>
      <w:contextualSpacing/>
    </w:pPr>
    <w:rPr>
      <w:rFonts w:cs="Angsana New"/>
      <w:szCs w:val="43"/>
    </w:rPr>
  </w:style>
  <w:style w:type="paragraph" w:customStyle="1" w:styleId="a8">
    <w:name w:val="ข้อความบอลลูน"/>
    <w:basedOn w:val="a0"/>
    <w:qFormat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rPr>
      <w:rFonts w:ascii="Leelawadee" w:eastAsia="Cordia New" w:hAnsi="Leelawadee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customStyle="1" w:styleId="a">
    <w:name w:val="สัญลักษณ์แสดงหัวข้อย่อยรายการ"/>
    <w:basedOn w:val="a0"/>
    <w:qFormat/>
    <w:pPr>
      <w:numPr>
        <w:numId w:val="1"/>
      </w:numPr>
      <w:ind w:left="-1" w:hanging="1"/>
      <w:contextualSpacing/>
    </w:pPr>
    <w:rPr>
      <w:rFonts w:cs="Angsana New"/>
      <w:szCs w:val="43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opm-51</dc:creator>
  <cp:lastModifiedBy>user32 PLa_Thong</cp:lastModifiedBy>
  <cp:revision>2</cp:revision>
  <dcterms:created xsi:type="dcterms:W3CDTF">2019-08-21T08:48:00Z</dcterms:created>
  <dcterms:modified xsi:type="dcterms:W3CDTF">2019-08-21T08:48:00Z</dcterms:modified>
</cp:coreProperties>
</file>